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8E9" w:rsidRPr="000106A2" w:rsidRDefault="00150409" w:rsidP="00150409">
      <w:pPr>
        <w:pStyle w:val="Prrafodelista"/>
        <w:numPr>
          <w:ilvl w:val="0"/>
          <w:numId w:val="1"/>
        </w:numPr>
        <w:rPr>
          <w:rFonts w:ascii="Century Gothic" w:hAnsi="Century Gothic"/>
          <w:sz w:val="20"/>
          <w:szCs w:val="20"/>
        </w:rPr>
      </w:pPr>
      <w:r w:rsidRPr="000106A2">
        <w:rPr>
          <w:rFonts w:ascii="Century Gothic" w:hAnsi="Century Gothic"/>
          <w:sz w:val="20"/>
          <w:szCs w:val="20"/>
        </w:rPr>
        <w:t>Normativa aplicable enseñanza bilingüe</w:t>
      </w:r>
    </w:p>
    <w:p w:rsidR="00150409" w:rsidRPr="000106A2"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Ley de 17/2007, de 10 de Diciembre (se prevé la impartición de determinadas asignaturas, materias, módulos  en lengua extranjera)</w:t>
      </w:r>
    </w:p>
    <w:p w:rsidR="00150409" w:rsidRPr="000106A2"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Decreto 231/2007, 31 de Julio (Ordenación y enseñanzas correspondientes a la educación secundaria)</w:t>
      </w:r>
    </w:p>
    <w:p w:rsidR="00150409" w:rsidRPr="000106A2"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Decreto 416/ 2008, 22 de Julio (ordenación y enseñanzas correspondientes al Bachillerato en Andalucía)</w:t>
      </w:r>
    </w:p>
    <w:p w:rsidR="00150409" w:rsidRPr="000106A2"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Decreto 436/2008, 2 de Septiembre (formación profesional inicial)</w:t>
      </w:r>
    </w:p>
    <w:p w:rsidR="00150409"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Orden de 28 de Junio 2011, 12 de Julio (regula la enseñanza en los centros bilingües)</w:t>
      </w:r>
    </w:p>
    <w:p w:rsidR="00054F6E" w:rsidRDefault="00054F6E" w:rsidP="001E794F">
      <w:pPr>
        <w:pStyle w:val="Prrafodelista"/>
        <w:numPr>
          <w:ilvl w:val="1"/>
          <w:numId w:val="2"/>
        </w:numPr>
        <w:rPr>
          <w:rFonts w:ascii="Century Gothic" w:hAnsi="Century Gothic"/>
          <w:sz w:val="20"/>
          <w:szCs w:val="20"/>
        </w:rPr>
      </w:pPr>
      <w:r w:rsidRPr="00054F6E">
        <w:rPr>
          <w:rFonts w:ascii="Century Gothic" w:hAnsi="Century Gothic"/>
          <w:sz w:val="20"/>
          <w:szCs w:val="20"/>
        </w:rPr>
        <w:t>Modificar su proyecto educativo y su modelo de organización</w:t>
      </w:r>
      <w:r w:rsidR="001E794F">
        <w:rPr>
          <w:rFonts w:ascii="Century Gothic" w:hAnsi="Century Gothic"/>
          <w:sz w:val="20"/>
          <w:szCs w:val="20"/>
        </w:rPr>
        <w:t xml:space="preserve"> </w:t>
      </w:r>
      <w:r w:rsidRPr="001E794F">
        <w:rPr>
          <w:rFonts w:ascii="Century Gothic" w:hAnsi="Century Gothic"/>
          <w:sz w:val="20"/>
          <w:szCs w:val="20"/>
        </w:rPr>
        <w:t>y funcionamiento adaptándolo a las especificaciones</w:t>
      </w:r>
      <w:r w:rsidR="001E794F">
        <w:rPr>
          <w:rFonts w:ascii="Century Gothic" w:hAnsi="Century Gothic"/>
          <w:sz w:val="20"/>
          <w:szCs w:val="20"/>
        </w:rPr>
        <w:t xml:space="preserve"> </w:t>
      </w:r>
      <w:r w:rsidRPr="001E794F">
        <w:rPr>
          <w:rFonts w:ascii="Century Gothic" w:hAnsi="Century Gothic"/>
          <w:sz w:val="20"/>
          <w:szCs w:val="20"/>
        </w:rPr>
        <w:t>recogidas en los Capítulos III y IV para la etapa o etapas educativas</w:t>
      </w:r>
      <w:r w:rsidR="001E794F">
        <w:rPr>
          <w:rFonts w:ascii="Century Gothic" w:hAnsi="Century Gothic"/>
          <w:sz w:val="20"/>
          <w:szCs w:val="20"/>
        </w:rPr>
        <w:t xml:space="preserve"> </w:t>
      </w:r>
      <w:r w:rsidRPr="001E794F">
        <w:rPr>
          <w:rFonts w:ascii="Century Gothic" w:hAnsi="Century Gothic"/>
          <w:sz w:val="20"/>
          <w:szCs w:val="20"/>
        </w:rPr>
        <w:t>en las que impartan enseñanza bilingüe.</w:t>
      </w:r>
    </w:p>
    <w:p w:rsidR="001E794F" w:rsidRDefault="001E794F" w:rsidP="001E794F">
      <w:pPr>
        <w:pStyle w:val="Prrafodelista"/>
        <w:numPr>
          <w:ilvl w:val="2"/>
          <w:numId w:val="2"/>
        </w:numPr>
        <w:rPr>
          <w:rFonts w:ascii="Century Gothic" w:hAnsi="Century Gothic"/>
          <w:sz w:val="20"/>
          <w:szCs w:val="20"/>
        </w:rPr>
      </w:pPr>
      <w:r>
        <w:rPr>
          <w:rFonts w:ascii="Century Gothic" w:hAnsi="Century Gothic"/>
          <w:sz w:val="20"/>
          <w:szCs w:val="20"/>
        </w:rPr>
        <w:t>Capítulo III (ordenación y funciones del profesorado, evaluación, métodos pedagógicos, certificación de los alumnos</w:t>
      </w:r>
    </w:p>
    <w:p w:rsidR="001E794F" w:rsidRPr="001E794F" w:rsidRDefault="001E794F" w:rsidP="001E794F">
      <w:pPr>
        <w:pStyle w:val="Prrafodelista"/>
        <w:numPr>
          <w:ilvl w:val="2"/>
          <w:numId w:val="2"/>
        </w:numPr>
        <w:rPr>
          <w:rFonts w:ascii="Century Gothic" w:hAnsi="Century Gothic"/>
          <w:sz w:val="20"/>
          <w:szCs w:val="20"/>
        </w:rPr>
      </w:pPr>
      <w:r>
        <w:rPr>
          <w:rFonts w:ascii="Century Gothic" w:hAnsi="Century Gothic"/>
          <w:sz w:val="20"/>
          <w:szCs w:val="20"/>
        </w:rPr>
        <w:t>Capítulo IV (organización y funcionamiento, horario, implantación progresiva)</w:t>
      </w:r>
    </w:p>
    <w:p w:rsidR="00150409" w:rsidRPr="000106A2" w:rsidRDefault="00150409" w:rsidP="00150409">
      <w:pPr>
        <w:pStyle w:val="Prrafodelista"/>
        <w:numPr>
          <w:ilvl w:val="0"/>
          <w:numId w:val="2"/>
        </w:numPr>
        <w:rPr>
          <w:rFonts w:ascii="Century Gothic" w:hAnsi="Century Gothic"/>
          <w:sz w:val="20"/>
          <w:szCs w:val="20"/>
        </w:rPr>
      </w:pPr>
      <w:r w:rsidRPr="000106A2">
        <w:rPr>
          <w:rFonts w:ascii="Century Gothic" w:hAnsi="Century Gothic"/>
          <w:sz w:val="20"/>
          <w:szCs w:val="20"/>
        </w:rPr>
        <w:t>Instrucciones de 2 de Septiembre, 2011</w:t>
      </w:r>
    </w:p>
    <w:p w:rsidR="00150409" w:rsidRPr="000106A2" w:rsidRDefault="00150409" w:rsidP="00150409">
      <w:pPr>
        <w:pStyle w:val="Prrafodelista"/>
        <w:numPr>
          <w:ilvl w:val="1"/>
          <w:numId w:val="2"/>
        </w:numPr>
        <w:rPr>
          <w:rFonts w:ascii="Century Gothic" w:hAnsi="Century Gothic"/>
          <w:sz w:val="20"/>
          <w:szCs w:val="20"/>
        </w:rPr>
      </w:pPr>
      <w:r w:rsidRPr="000106A2">
        <w:rPr>
          <w:rFonts w:ascii="Century Gothic" w:hAnsi="Century Gothic"/>
          <w:sz w:val="20"/>
          <w:szCs w:val="20"/>
        </w:rPr>
        <w:t>Introducción de datos en Séneca (31 de Octubre)</w:t>
      </w:r>
    </w:p>
    <w:p w:rsidR="00150409" w:rsidRPr="000106A2" w:rsidRDefault="00150409" w:rsidP="00150409">
      <w:pPr>
        <w:pStyle w:val="Prrafodelista"/>
        <w:numPr>
          <w:ilvl w:val="1"/>
          <w:numId w:val="2"/>
        </w:numPr>
        <w:rPr>
          <w:rFonts w:ascii="Century Gothic" w:hAnsi="Century Gothic"/>
          <w:sz w:val="20"/>
          <w:szCs w:val="20"/>
        </w:rPr>
      </w:pPr>
      <w:r w:rsidRPr="000106A2">
        <w:rPr>
          <w:rFonts w:ascii="Century Gothic" w:hAnsi="Century Gothic"/>
          <w:sz w:val="20"/>
          <w:szCs w:val="20"/>
        </w:rPr>
        <w:t>Adaptar el proyecto educativo y modelo de organización y funcionamiento a las especificaciones de la Orden de 28 de Junio (capítulo II y III)</w:t>
      </w:r>
    </w:p>
    <w:p w:rsidR="00372BC9" w:rsidRPr="000106A2" w:rsidRDefault="00372BC9" w:rsidP="00372BC9">
      <w:pPr>
        <w:rPr>
          <w:rFonts w:ascii="Century Gothic" w:hAnsi="Century Gothic"/>
          <w:sz w:val="20"/>
          <w:szCs w:val="20"/>
        </w:rPr>
      </w:pPr>
      <w:r w:rsidRPr="000106A2">
        <w:rPr>
          <w:rFonts w:ascii="Century Gothic" w:hAnsi="Century Gothic"/>
          <w:sz w:val="20"/>
          <w:szCs w:val="20"/>
        </w:rPr>
        <w:t>INTRODUCCIÓN</w:t>
      </w:r>
    </w:p>
    <w:p w:rsidR="00372BC9" w:rsidRPr="000106A2" w:rsidRDefault="00372BC9" w:rsidP="00372BC9">
      <w:pPr>
        <w:rPr>
          <w:rFonts w:ascii="Century Gothic" w:hAnsi="Century Gothic"/>
          <w:sz w:val="20"/>
          <w:szCs w:val="20"/>
        </w:rPr>
      </w:pPr>
      <w:r w:rsidRPr="000106A2">
        <w:rPr>
          <w:rFonts w:ascii="Century Gothic" w:hAnsi="Century Gothic"/>
          <w:sz w:val="20"/>
          <w:szCs w:val="20"/>
        </w:rPr>
        <w:t>Las enseñanzas de carácter bilingüe en el IES Pedro Jiménez Montoya comprenden tres ámbitos bien diferenciados:</w:t>
      </w:r>
    </w:p>
    <w:p w:rsidR="00372BC9" w:rsidRPr="000106A2" w:rsidRDefault="00372BC9" w:rsidP="00372BC9">
      <w:pPr>
        <w:pStyle w:val="Prrafodelista"/>
        <w:numPr>
          <w:ilvl w:val="0"/>
          <w:numId w:val="5"/>
        </w:numPr>
        <w:rPr>
          <w:rFonts w:ascii="Century Gothic" w:hAnsi="Century Gothic"/>
          <w:sz w:val="20"/>
          <w:szCs w:val="20"/>
        </w:rPr>
      </w:pPr>
      <w:r w:rsidRPr="000106A2">
        <w:rPr>
          <w:rFonts w:ascii="Century Gothic" w:hAnsi="Century Gothic"/>
          <w:sz w:val="20"/>
          <w:szCs w:val="20"/>
        </w:rPr>
        <w:t>Sección Bilingüe de Enseñanza Secundaria, implantada en el curso 2005/06, y donde se cuenta con dos líneas en el primer ciclo de la ESO</w:t>
      </w:r>
    </w:p>
    <w:p w:rsidR="00372BC9" w:rsidRPr="000106A2" w:rsidRDefault="00372BC9" w:rsidP="00372BC9">
      <w:pPr>
        <w:pStyle w:val="Prrafodelista"/>
        <w:numPr>
          <w:ilvl w:val="0"/>
          <w:numId w:val="5"/>
        </w:numPr>
        <w:rPr>
          <w:rFonts w:ascii="Century Gothic" w:hAnsi="Century Gothic"/>
          <w:sz w:val="20"/>
          <w:szCs w:val="20"/>
        </w:rPr>
      </w:pPr>
      <w:r w:rsidRPr="000106A2">
        <w:rPr>
          <w:rFonts w:ascii="Century Gothic" w:hAnsi="Century Gothic"/>
          <w:sz w:val="20"/>
          <w:szCs w:val="20"/>
        </w:rPr>
        <w:t>Bachillerato, autorizado en el curso 2010/11</w:t>
      </w:r>
    </w:p>
    <w:p w:rsidR="00372BC9" w:rsidRPr="000106A2" w:rsidRDefault="00372BC9" w:rsidP="00372BC9">
      <w:pPr>
        <w:pStyle w:val="Prrafodelista"/>
        <w:numPr>
          <w:ilvl w:val="0"/>
          <w:numId w:val="5"/>
        </w:numPr>
        <w:rPr>
          <w:rFonts w:ascii="Century Gothic" w:hAnsi="Century Gothic"/>
          <w:sz w:val="20"/>
          <w:szCs w:val="20"/>
        </w:rPr>
      </w:pPr>
      <w:r w:rsidRPr="000106A2">
        <w:rPr>
          <w:rFonts w:ascii="Century Gothic" w:hAnsi="Century Gothic"/>
          <w:sz w:val="20"/>
          <w:szCs w:val="20"/>
        </w:rPr>
        <w:t>CFGM Gestión Administrativa, aprobado en el curso 2007/08</w:t>
      </w:r>
    </w:p>
    <w:p w:rsidR="00372BC9" w:rsidRPr="000106A2" w:rsidRDefault="00372BC9" w:rsidP="00372BC9">
      <w:pPr>
        <w:rPr>
          <w:rFonts w:ascii="Century Gothic" w:hAnsi="Century Gothic"/>
          <w:sz w:val="20"/>
          <w:szCs w:val="20"/>
        </w:rPr>
      </w:pPr>
      <w:r w:rsidRPr="000106A2">
        <w:rPr>
          <w:rFonts w:ascii="Century Gothic" w:hAnsi="Century Gothic"/>
          <w:sz w:val="20"/>
          <w:szCs w:val="20"/>
        </w:rPr>
        <w:t>Tal como establece la ORDEN de 28 de Junio 2011, por la que se regulan determinados aspectos sobre la organización y el funcionamiento de los Centros Bilingües,  el programa de enseñanza/aprendizaje en cada uno de los tres casos se caracteriza por la impartición</w:t>
      </w:r>
      <w:r w:rsidR="001E794F">
        <w:rPr>
          <w:rFonts w:ascii="Century Gothic" w:hAnsi="Century Gothic"/>
          <w:sz w:val="20"/>
          <w:szCs w:val="20"/>
        </w:rPr>
        <w:t xml:space="preserve"> de una serie de materias, asignaturas o módulos profesionales</w:t>
      </w:r>
      <w:r w:rsidRPr="000106A2">
        <w:rPr>
          <w:rFonts w:ascii="Century Gothic" w:hAnsi="Century Gothic"/>
          <w:sz w:val="20"/>
          <w:szCs w:val="20"/>
        </w:rPr>
        <w:t xml:space="preserve"> en dos lenguas, español y L2 (INGLÉS), </w:t>
      </w:r>
      <w:r w:rsidR="001E794F">
        <w:rPr>
          <w:rFonts w:ascii="Century Gothic" w:hAnsi="Century Gothic"/>
          <w:sz w:val="20"/>
          <w:szCs w:val="20"/>
        </w:rPr>
        <w:t>así como el incremento en un</w:t>
      </w:r>
      <w:r w:rsidRPr="000106A2">
        <w:rPr>
          <w:rFonts w:ascii="Century Gothic" w:hAnsi="Century Gothic"/>
          <w:sz w:val="20"/>
          <w:szCs w:val="20"/>
        </w:rPr>
        <w:t>a</w:t>
      </w:r>
      <w:r w:rsidR="001E794F">
        <w:rPr>
          <w:rFonts w:ascii="Century Gothic" w:hAnsi="Century Gothic"/>
          <w:sz w:val="20"/>
          <w:szCs w:val="20"/>
        </w:rPr>
        <w:t xml:space="preserve"> </w:t>
      </w:r>
      <w:r w:rsidRPr="000106A2">
        <w:rPr>
          <w:rFonts w:ascii="Century Gothic" w:hAnsi="Century Gothic"/>
          <w:sz w:val="20"/>
          <w:szCs w:val="20"/>
        </w:rPr>
        <w:t xml:space="preserve">hora de la segunda lengua extranjera (L3, FRANCÉS).  </w:t>
      </w:r>
      <w:r w:rsidR="001E794F">
        <w:rPr>
          <w:rFonts w:ascii="Century Gothic" w:hAnsi="Century Gothic"/>
          <w:sz w:val="20"/>
          <w:szCs w:val="20"/>
        </w:rPr>
        <w:t xml:space="preserve">Las materias o módulos </w:t>
      </w:r>
      <w:r w:rsidR="00FF3671">
        <w:rPr>
          <w:rFonts w:ascii="Century Gothic" w:hAnsi="Century Gothic"/>
          <w:sz w:val="20"/>
          <w:szCs w:val="20"/>
        </w:rPr>
        <w:t>no lingüísticos se imparten</w:t>
      </w:r>
      <w:r w:rsidR="001E794F">
        <w:rPr>
          <w:rFonts w:ascii="Century Gothic" w:hAnsi="Century Gothic"/>
          <w:sz w:val="20"/>
          <w:szCs w:val="20"/>
        </w:rPr>
        <w:t xml:space="preserve"> en al </w:t>
      </w:r>
      <w:r w:rsidR="00FF3671">
        <w:rPr>
          <w:rFonts w:ascii="Century Gothic" w:hAnsi="Century Gothic"/>
          <w:sz w:val="20"/>
          <w:szCs w:val="20"/>
        </w:rPr>
        <w:t>menos un cincuenta por ciento en Inglés (L2)</w:t>
      </w:r>
    </w:p>
    <w:p w:rsidR="00372BC9" w:rsidRPr="000106A2" w:rsidRDefault="00372BC9" w:rsidP="00372BC9">
      <w:pPr>
        <w:rPr>
          <w:rFonts w:ascii="Century Gothic" w:hAnsi="Century Gothic"/>
          <w:sz w:val="20"/>
          <w:szCs w:val="20"/>
        </w:rPr>
      </w:pPr>
      <w:r w:rsidRPr="000106A2">
        <w:rPr>
          <w:rFonts w:ascii="Century Gothic" w:hAnsi="Century Gothic"/>
          <w:sz w:val="20"/>
          <w:szCs w:val="20"/>
        </w:rPr>
        <w:t>La finalidad básica de  esta modalidad de enseñanza es fomentar el plurilingüismo y la diversidad lingüística; para adquirir la destreza de comunicarse en diferentes lenguas se usará como método el principio de:</w:t>
      </w:r>
    </w:p>
    <w:p w:rsidR="00372BC9" w:rsidRPr="000106A2" w:rsidRDefault="00372BC9" w:rsidP="00372BC9">
      <w:pPr>
        <w:pStyle w:val="Prrafodelista"/>
        <w:numPr>
          <w:ilvl w:val="0"/>
          <w:numId w:val="6"/>
        </w:numPr>
        <w:rPr>
          <w:rFonts w:ascii="Century Gothic" w:hAnsi="Century Gothic"/>
          <w:sz w:val="20"/>
          <w:szCs w:val="20"/>
        </w:rPr>
      </w:pPr>
      <w:r w:rsidRPr="000106A2">
        <w:rPr>
          <w:rFonts w:ascii="Century Gothic" w:hAnsi="Century Gothic"/>
          <w:sz w:val="20"/>
          <w:szCs w:val="20"/>
        </w:rPr>
        <w:t xml:space="preserve">la “inmersión lingüística”, priorizando la </w:t>
      </w:r>
      <w:r w:rsidRPr="000106A2">
        <w:rPr>
          <w:rFonts w:ascii="Century Gothic" w:hAnsi="Century Gothic"/>
          <w:b/>
          <w:sz w:val="20"/>
          <w:szCs w:val="20"/>
        </w:rPr>
        <w:t xml:space="preserve">comunicación </w:t>
      </w:r>
      <w:r w:rsidRPr="000106A2">
        <w:rPr>
          <w:rFonts w:ascii="Century Gothic" w:hAnsi="Century Gothic"/>
          <w:sz w:val="20"/>
          <w:szCs w:val="20"/>
        </w:rPr>
        <w:t xml:space="preserve">e </w:t>
      </w:r>
      <w:r w:rsidRPr="000106A2">
        <w:rPr>
          <w:rFonts w:ascii="Century Gothic" w:hAnsi="Century Gothic"/>
          <w:b/>
          <w:sz w:val="20"/>
          <w:szCs w:val="20"/>
        </w:rPr>
        <w:t>interacción oral</w:t>
      </w:r>
      <w:r w:rsidRPr="000106A2">
        <w:rPr>
          <w:rFonts w:ascii="Century Gothic" w:hAnsi="Century Gothic"/>
          <w:sz w:val="20"/>
          <w:szCs w:val="20"/>
        </w:rPr>
        <w:t xml:space="preserve">, </w:t>
      </w:r>
    </w:p>
    <w:p w:rsidR="00372BC9" w:rsidRPr="000106A2" w:rsidRDefault="00372BC9" w:rsidP="00372BC9">
      <w:pPr>
        <w:pStyle w:val="Prrafodelista"/>
        <w:numPr>
          <w:ilvl w:val="0"/>
          <w:numId w:val="6"/>
        </w:numPr>
        <w:rPr>
          <w:rFonts w:ascii="Century Gothic" w:hAnsi="Century Gothic"/>
          <w:sz w:val="20"/>
          <w:szCs w:val="20"/>
        </w:rPr>
      </w:pPr>
      <w:r w:rsidRPr="000106A2">
        <w:rPr>
          <w:rFonts w:ascii="Century Gothic" w:hAnsi="Century Gothic"/>
          <w:sz w:val="20"/>
          <w:szCs w:val="20"/>
        </w:rPr>
        <w:t>aprendizaje integrado de lengua y contenidos</w:t>
      </w:r>
    </w:p>
    <w:p w:rsidR="00372BC9" w:rsidRPr="000106A2" w:rsidRDefault="00372BC9" w:rsidP="00372BC9">
      <w:pPr>
        <w:rPr>
          <w:rFonts w:ascii="Century Gothic" w:hAnsi="Century Gothic"/>
          <w:sz w:val="20"/>
          <w:szCs w:val="20"/>
        </w:rPr>
      </w:pPr>
      <w:r w:rsidRPr="000106A2">
        <w:rPr>
          <w:rFonts w:ascii="Century Gothic" w:hAnsi="Century Gothic"/>
          <w:sz w:val="20"/>
          <w:szCs w:val="20"/>
        </w:rPr>
        <w:t>Los objetivos generales del programa son:</w:t>
      </w:r>
    </w:p>
    <w:p w:rsidR="00624A8C" w:rsidRPr="000106A2" w:rsidRDefault="00372BC9" w:rsidP="00372BC9">
      <w:pPr>
        <w:pStyle w:val="Prrafodelista"/>
        <w:numPr>
          <w:ilvl w:val="0"/>
          <w:numId w:val="4"/>
        </w:numPr>
        <w:rPr>
          <w:rFonts w:ascii="Century Gothic" w:hAnsi="Century Gothic"/>
          <w:sz w:val="20"/>
          <w:szCs w:val="20"/>
        </w:rPr>
      </w:pPr>
      <w:r w:rsidRPr="000106A2">
        <w:rPr>
          <w:rFonts w:ascii="Century Gothic" w:hAnsi="Century Gothic"/>
          <w:b/>
          <w:sz w:val="20"/>
          <w:szCs w:val="20"/>
        </w:rPr>
        <w:lastRenderedPageBreak/>
        <w:t xml:space="preserve">Promover la adquisición y desarrollo de las competencias lingüísticas, </w:t>
      </w:r>
      <w:r w:rsidRPr="000106A2">
        <w:rPr>
          <w:rFonts w:ascii="Century Gothic" w:hAnsi="Century Gothic"/>
          <w:sz w:val="20"/>
          <w:szCs w:val="20"/>
        </w:rPr>
        <w:t xml:space="preserve"> en relación con las destrezas de escuchar, hablar, leer, conversar y escribir, mediante el aprendizaje integrado de lengua y contenidos. Para ello se abordan las siguientes materias o áreas en L1 (LENGUA) y L2 (INGLÉS):</w:t>
      </w:r>
    </w:p>
    <w:p w:rsidR="00372BC9" w:rsidRDefault="00372BC9" w:rsidP="00372BC9">
      <w:pPr>
        <w:pStyle w:val="Prrafodelista"/>
        <w:rPr>
          <w:rFonts w:ascii="Century Gothic" w:hAnsi="Century Gothic"/>
          <w:sz w:val="20"/>
          <w:szCs w:val="20"/>
        </w:rPr>
      </w:pPr>
    </w:p>
    <w:p w:rsidR="001E794F" w:rsidRPr="000106A2" w:rsidRDefault="001E794F" w:rsidP="00372BC9">
      <w:pPr>
        <w:pStyle w:val="Prrafodelista"/>
        <w:rPr>
          <w:rFonts w:ascii="Century Gothic" w:hAnsi="Century Gothic"/>
          <w:sz w:val="20"/>
          <w:szCs w:val="20"/>
        </w:rPr>
      </w:pPr>
    </w:p>
    <w:tbl>
      <w:tblPr>
        <w:tblStyle w:val="Listamedia1-nfasis3"/>
        <w:tblW w:w="0" w:type="auto"/>
        <w:tblLook w:val="04A0" w:firstRow="1" w:lastRow="0" w:firstColumn="1" w:lastColumn="0" w:noHBand="0" w:noVBand="1"/>
      </w:tblPr>
      <w:tblGrid>
        <w:gridCol w:w="875"/>
        <w:gridCol w:w="830"/>
        <w:gridCol w:w="1381"/>
        <w:gridCol w:w="1354"/>
        <w:gridCol w:w="3665"/>
      </w:tblGrid>
      <w:tr w:rsidR="00373B42" w:rsidRPr="00C14E72" w:rsidTr="00C13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00" w:type="dxa"/>
            <w:gridSpan w:val="5"/>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Secundaria</w:t>
            </w:r>
          </w:p>
        </w:tc>
      </w:tr>
      <w:tr w:rsidR="000106A2" w:rsidRPr="00C14E72" w:rsidTr="00C13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Curso</w:t>
            </w:r>
          </w:p>
        </w:tc>
        <w:tc>
          <w:tcPr>
            <w:tcW w:w="830" w:type="dxa"/>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Nº</w:t>
            </w:r>
          </w:p>
        </w:tc>
        <w:tc>
          <w:tcPr>
            <w:tcW w:w="2707" w:type="dxa"/>
            <w:gridSpan w:val="2"/>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ANLS</w:t>
            </w:r>
          </w:p>
        </w:tc>
        <w:tc>
          <w:tcPr>
            <w:tcW w:w="3665" w:type="dxa"/>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Profesorado directamente implicado</w:t>
            </w:r>
          </w:p>
        </w:tc>
      </w:tr>
      <w:tr w:rsidR="00C14E72" w:rsidRPr="00C14E72" w:rsidTr="00C13E9F">
        <w:tc>
          <w:tcPr>
            <w:cnfStyle w:val="001000000000" w:firstRow="0" w:lastRow="0" w:firstColumn="1" w:lastColumn="0" w:oddVBand="0" w:evenVBand="0" w:oddHBand="0" w:evenHBand="0" w:firstRowFirstColumn="0" w:firstRowLastColumn="0" w:lastRowFirstColumn="0" w:lastRowLastColumn="0"/>
            <w:tcW w:w="798" w:type="dxa"/>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1º ESO</w:t>
            </w:r>
          </w:p>
          <w:p w:rsidR="00373B42" w:rsidRPr="00C14E72" w:rsidRDefault="00373B42" w:rsidP="00373B42">
            <w:pPr>
              <w:pStyle w:val="Prrafodelista"/>
              <w:ind w:left="0"/>
              <w:rPr>
                <w:rFonts w:ascii="Century Gothic" w:hAnsi="Century Gothic"/>
                <w:sz w:val="18"/>
                <w:szCs w:val="18"/>
              </w:rPr>
            </w:pPr>
          </w:p>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A1/A2</w:t>
            </w:r>
          </w:p>
        </w:tc>
        <w:tc>
          <w:tcPr>
            <w:tcW w:w="830"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2 grupos</w:t>
            </w:r>
          </w:p>
        </w:tc>
        <w:tc>
          <w:tcPr>
            <w:tcW w:w="2707" w:type="dxa"/>
            <w:gridSpan w:val="2"/>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 Naturales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 Sociales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E. Física</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Matemáticas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1 Libre configuración (Drama)</w:t>
            </w:r>
          </w:p>
        </w:tc>
        <w:tc>
          <w:tcPr>
            <w:tcW w:w="3665"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
        </w:tc>
      </w:tr>
      <w:tr w:rsidR="00C13E9F" w:rsidRPr="00C14E72" w:rsidTr="00C13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8" w:type="dxa"/>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2º ESO</w:t>
            </w:r>
          </w:p>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A2/A2+</w:t>
            </w:r>
          </w:p>
        </w:tc>
        <w:tc>
          <w:tcPr>
            <w:tcW w:w="830" w:type="dxa"/>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2 grupos</w:t>
            </w:r>
          </w:p>
        </w:tc>
        <w:tc>
          <w:tcPr>
            <w:tcW w:w="2707" w:type="dxa"/>
            <w:gridSpan w:val="2"/>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 Naturales</w:t>
            </w:r>
          </w:p>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 Sociales</w:t>
            </w:r>
          </w:p>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E. Física</w:t>
            </w:r>
          </w:p>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Matemáticas</w:t>
            </w:r>
          </w:p>
        </w:tc>
        <w:tc>
          <w:tcPr>
            <w:tcW w:w="3665" w:type="dxa"/>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
        </w:tc>
      </w:tr>
      <w:tr w:rsidR="00373B42" w:rsidRPr="00C14E72" w:rsidTr="00C13E9F">
        <w:tc>
          <w:tcPr>
            <w:cnfStyle w:val="001000000000" w:firstRow="0" w:lastRow="0" w:firstColumn="1" w:lastColumn="0" w:oddVBand="0" w:evenVBand="0" w:oddHBand="0" w:evenHBand="0" w:firstRowFirstColumn="0" w:firstRowLastColumn="0" w:lastRowFirstColumn="0" w:lastRowLastColumn="0"/>
            <w:tcW w:w="798" w:type="dxa"/>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3º ESO</w:t>
            </w:r>
          </w:p>
          <w:p w:rsidR="00373B42" w:rsidRPr="00C14E72" w:rsidRDefault="00373B42" w:rsidP="00373B42">
            <w:pPr>
              <w:pStyle w:val="Prrafodelista"/>
              <w:ind w:left="0"/>
              <w:rPr>
                <w:rFonts w:ascii="Century Gothic" w:hAnsi="Century Gothic"/>
                <w:sz w:val="18"/>
                <w:szCs w:val="18"/>
              </w:rPr>
            </w:pPr>
          </w:p>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A2+/B1</w:t>
            </w:r>
          </w:p>
        </w:tc>
        <w:tc>
          <w:tcPr>
            <w:tcW w:w="830"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2 grupos</w:t>
            </w:r>
          </w:p>
        </w:tc>
        <w:tc>
          <w:tcPr>
            <w:tcW w:w="2707" w:type="dxa"/>
            <w:gridSpan w:val="2"/>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Física y Química/ C. Naturales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Geografía</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Matemáticas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E. Física</w:t>
            </w:r>
          </w:p>
        </w:tc>
        <w:tc>
          <w:tcPr>
            <w:tcW w:w="3665"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
        </w:tc>
      </w:tr>
      <w:tr w:rsidR="00373B42" w:rsidRPr="00C14E72" w:rsidTr="00C13E9F">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798" w:type="dxa"/>
            <w:vMerge w:val="restart"/>
          </w:tcPr>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4º ESO</w:t>
            </w:r>
          </w:p>
          <w:p w:rsidR="00373B42" w:rsidRPr="00C14E72" w:rsidRDefault="00373B42" w:rsidP="00373B42">
            <w:pPr>
              <w:pStyle w:val="Prrafodelista"/>
              <w:ind w:left="0"/>
              <w:rPr>
                <w:rFonts w:ascii="Century Gothic" w:hAnsi="Century Gothic"/>
                <w:sz w:val="18"/>
                <w:szCs w:val="18"/>
              </w:rPr>
            </w:pPr>
          </w:p>
          <w:p w:rsidR="00373B42" w:rsidRPr="00C14E72" w:rsidRDefault="00373B42" w:rsidP="00373B42">
            <w:pPr>
              <w:pStyle w:val="Prrafodelista"/>
              <w:ind w:left="0"/>
              <w:rPr>
                <w:rFonts w:ascii="Century Gothic" w:hAnsi="Century Gothic"/>
                <w:sz w:val="18"/>
                <w:szCs w:val="18"/>
              </w:rPr>
            </w:pPr>
            <w:r w:rsidRPr="00C14E72">
              <w:rPr>
                <w:rFonts w:ascii="Century Gothic" w:hAnsi="Century Gothic"/>
                <w:sz w:val="18"/>
                <w:szCs w:val="18"/>
              </w:rPr>
              <w:t>B1/B1+</w:t>
            </w:r>
          </w:p>
        </w:tc>
        <w:tc>
          <w:tcPr>
            <w:tcW w:w="830" w:type="dxa"/>
            <w:vMerge w:val="restart"/>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1 grupo</w:t>
            </w:r>
          </w:p>
        </w:tc>
        <w:tc>
          <w:tcPr>
            <w:tcW w:w="2707" w:type="dxa"/>
            <w:gridSpan w:val="2"/>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 Sociales</w:t>
            </w:r>
          </w:p>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E. Física</w:t>
            </w:r>
          </w:p>
        </w:tc>
        <w:tc>
          <w:tcPr>
            <w:tcW w:w="3665" w:type="dxa"/>
            <w:vMerge w:val="restart"/>
          </w:tcPr>
          <w:p w:rsidR="00373B42" w:rsidRPr="00C14E7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18"/>
                <w:szCs w:val="18"/>
              </w:rPr>
            </w:pPr>
          </w:p>
        </w:tc>
      </w:tr>
      <w:tr w:rsidR="00373B42" w:rsidRPr="00C14E72" w:rsidTr="00C13E9F">
        <w:trPr>
          <w:trHeight w:val="405"/>
        </w:trPr>
        <w:tc>
          <w:tcPr>
            <w:cnfStyle w:val="001000000000" w:firstRow="0" w:lastRow="0" w:firstColumn="1" w:lastColumn="0" w:oddVBand="0" w:evenVBand="0" w:oddHBand="0" w:evenHBand="0" w:firstRowFirstColumn="0" w:firstRowLastColumn="0" w:lastRowFirstColumn="0" w:lastRowLastColumn="0"/>
            <w:tcW w:w="798" w:type="dxa"/>
            <w:vMerge/>
          </w:tcPr>
          <w:p w:rsidR="00373B42" w:rsidRPr="00C14E72" w:rsidRDefault="00373B42" w:rsidP="00373B42">
            <w:pPr>
              <w:pStyle w:val="Prrafodelista"/>
              <w:ind w:left="0"/>
              <w:rPr>
                <w:rFonts w:ascii="Century Gothic" w:hAnsi="Century Gothic"/>
                <w:sz w:val="18"/>
                <w:szCs w:val="18"/>
              </w:rPr>
            </w:pPr>
          </w:p>
        </w:tc>
        <w:tc>
          <w:tcPr>
            <w:tcW w:w="830" w:type="dxa"/>
            <w:vMerge/>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
        </w:tc>
        <w:tc>
          <w:tcPr>
            <w:tcW w:w="1353"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Matemáticas</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F y Química</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Ciencias</w:t>
            </w:r>
          </w:p>
        </w:tc>
        <w:tc>
          <w:tcPr>
            <w:tcW w:w="1354" w:type="dxa"/>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 xml:space="preserve">Proyecto Integrado </w:t>
            </w:r>
          </w:p>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r w:rsidRPr="00C14E72">
              <w:rPr>
                <w:rFonts w:ascii="Century Gothic" w:hAnsi="Century Gothic"/>
                <w:sz w:val="18"/>
                <w:szCs w:val="18"/>
              </w:rPr>
              <w:t>(videoclips)</w:t>
            </w:r>
          </w:p>
        </w:tc>
        <w:tc>
          <w:tcPr>
            <w:tcW w:w="3665" w:type="dxa"/>
            <w:vMerge/>
          </w:tcPr>
          <w:p w:rsidR="00373B42" w:rsidRPr="00C14E7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
        </w:tc>
      </w:tr>
    </w:tbl>
    <w:p w:rsidR="00373B42" w:rsidRPr="000106A2" w:rsidRDefault="00373B42" w:rsidP="00373B42">
      <w:pPr>
        <w:pStyle w:val="Prrafodelista"/>
        <w:rPr>
          <w:rFonts w:ascii="Century Gothic" w:hAnsi="Century Gothic"/>
          <w:sz w:val="20"/>
          <w:szCs w:val="20"/>
        </w:rPr>
      </w:pPr>
    </w:p>
    <w:tbl>
      <w:tblPr>
        <w:tblStyle w:val="Sombreadoclaro-nfasis3"/>
        <w:tblW w:w="0" w:type="auto"/>
        <w:tblLook w:val="04A0" w:firstRow="1" w:lastRow="0" w:firstColumn="1" w:lastColumn="0" w:noHBand="0" w:noVBand="1"/>
      </w:tblPr>
      <w:tblGrid>
        <w:gridCol w:w="948"/>
        <w:gridCol w:w="708"/>
        <w:gridCol w:w="2835"/>
        <w:gridCol w:w="3509"/>
      </w:tblGrid>
      <w:tr w:rsidR="00373B42" w:rsidRPr="000106A2" w:rsidTr="00C13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00" w:type="dxa"/>
            <w:gridSpan w:val="4"/>
          </w:tcPr>
          <w:p w:rsidR="00373B42" w:rsidRPr="000106A2" w:rsidRDefault="00373B42" w:rsidP="00373B42">
            <w:pPr>
              <w:pStyle w:val="Prrafodelista"/>
              <w:ind w:left="0"/>
              <w:rPr>
                <w:rFonts w:ascii="Century Gothic" w:hAnsi="Century Gothic"/>
                <w:sz w:val="20"/>
                <w:szCs w:val="20"/>
              </w:rPr>
            </w:pPr>
            <w:r w:rsidRPr="000106A2">
              <w:rPr>
                <w:rFonts w:ascii="Century Gothic" w:hAnsi="Century Gothic"/>
                <w:sz w:val="20"/>
                <w:szCs w:val="20"/>
              </w:rPr>
              <w:t>Bachillerato</w:t>
            </w:r>
          </w:p>
        </w:tc>
      </w:tr>
      <w:tr w:rsidR="00373B42" w:rsidRPr="000106A2" w:rsidTr="00C13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8" w:type="dxa"/>
          </w:tcPr>
          <w:p w:rsidR="00373B42" w:rsidRPr="000106A2" w:rsidRDefault="00373B42" w:rsidP="00373B42">
            <w:pPr>
              <w:pStyle w:val="Prrafodelista"/>
              <w:ind w:left="0"/>
              <w:rPr>
                <w:rFonts w:ascii="Century Gothic" w:hAnsi="Century Gothic"/>
                <w:sz w:val="20"/>
                <w:szCs w:val="20"/>
              </w:rPr>
            </w:pPr>
            <w:r w:rsidRPr="000106A2">
              <w:rPr>
                <w:rFonts w:ascii="Century Gothic" w:hAnsi="Century Gothic"/>
                <w:sz w:val="20"/>
                <w:szCs w:val="20"/>
              </w:rPr>
              <w:t>1º</w:t>
            </w:r>
          </w:p>
        </w:tc>
        <w:tc>
          <w:tcPr>
            <w:tcW w:w="708" w:type="dxa"/>
          </w:tcPr>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1</w:t>
            </w:r>
          </w:p>
        </w:tc>
        <w:tc>
          <w:tcPr>
            <w:tcW w:w="2835" w:type="dxa"/>
          </w:tcPr>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CMC</w:t>
            </w:r>
          </w:p>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E. Física</w:t>
            </w:r>
          </w:p>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Proyecto Integrado (Nutrición)</w:t>
            </w:r>
          </w:p>
        </w:tc>
        <w:tc>
          <w:tcPr>
            <w:tcW w:w="3509" w:type="dxa"/>
          </w:tcPr>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p>
        </w:tc>
      </w:tr>
      <w:tr w:rsidR="00373B42" w:rsidRPr="000106A2" w:rsidTr="00C13E9F">
        <w:tc>
          <w:tcPr>
            <w:cnfStyle w:val="001000000000" w:firstRow="0" w:lastRow="0" w:firstColumn="1" w:lastColumn="0" w:oddVBand="0" w:evenVBand="0" w:oddHBand="0" w:evenHBand="0" w:firstRowFirstColumn="0" w:firstRowLastColumn="0" w:lastRowFirstColumn="0" w:lastRowLastColumn="0"/>
            <w:tcW w:w="948" w:type="dxa"/>
          </w:tcPr>
          <w:p w:rsidR="00373B42" w:rsidRPr="000106A2" w:rsidRDefault="00373B42" w:rsidP="00373B42">
            <w:pPr>
              <w:pStyle w:val="Prrafodelista"/>
              <w:ind w:left="0"/>
              <w:rPr>
                <w:rFonts w:ascii="Century Gothic" w:hAnsi="Century Gothic"/>
                <w:sz w:val="20"/>
                <w:szCs w:val="20"/>
              </w:rPr>
            </w:pPr>
            <w:r w:rsidRPr="000106A2">
              <w:rPr>
                <w:rFonts w:ascii="Century Gothic" w:hAnsi="Century Gothic"/>
                <w:sz w:val="20"/>
                <w:szCs w:val="20"/>
              </w:rPr>
              <w:t>2º</w:t>
            </w:r>
          </w:p>
        </w:tc>
        <w:tc>
          <w:tcPr>
            <w:tcW w:w="708" w:type="dxa"/>
          </w:tcPr>
          <w:p w:rsidR="00373B42" w:rsidRPr="000106A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1</w:t>
            </w:r>
          </w:p>
        </w:tc>
        <w:tc>
          <w:tcPr>
            <w:tcW w:w="2835" w:type="dxa"/>
          </w:tcPr>
          <w:p w:rsidR="00373B42" w:rsidRPr="000106A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Proyecto Integrado</w:t>
            </w:r>
          </w:p>
        </w:tc>
        <w:tc>
          <w:tcPr>
            <w:tcW w:w="3509" w:type="dxa"/>
          </w:tcPr>
          <w:p w:rsidR="00373B42" w:rsidRPr="000106A2" w:rsidRDefault="00373B42"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p>
        </w:tc>
      </w:tr>
    </w:tbl>
    <w:p w:rsidR="00373B42" w:rsidRPr="000106A2" w:rsidRDefault="00373B42" w:rsidP="00373B42">
      <w:pPr>
        <w:pStyle w:val="Prrafodelista"/>
        <w:rPr>
          <w:rFonts w:ascii="Century Gothic" w:hAnsi="Century Gothic"/>
          <w:sz w:val="20"/>
          <w:szCs w:val="20"/>
        </w:rPr>
      </w:pPr>
    </w:p>
    <w:tbl>
      <w:tblPr>
        <w:tblStyle w:val="Sombreadoclaro-nfasis3"/>
        <w:tblW w:w="0" w:type="auto"/>
        <w:tblLook w:val="04A0" w:firstRow="1" w:lastRow="0" w:firstColumn="1" w:lastColumn="0" w:noHBand="0" w:noVBand="1"/>
      </w:tblPr>
      <w:tblGrid>
        <w:gridCol w:w="948"/>
        <w:gridCol w:w="708"/>
        <w:gridCol w:w="2835"/>
        <w:gridCol w:w="3509"/>
      </w:tblGrid>
      <w:tr w:rsidR="00373B42" w:rsidRPr="000106A2" w:rsidTr="00C13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00" w:type="dxa"/>
            <w:gridSpan w:val="4"/>
          </w:tcPr>
          <w:p w:rsidR="00373B42"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CFGM Gestión Administrativa</w:t>
            </w:r>
          </w:p>
        </w:tc>
      </w:tr>
      <w:tr w:rsidR="00373B42" w:rsidRPr="000106A2" w:rsidTr="00C13E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8" w:type="dxa"/>
          </w:tcPr>
          <w:p w:rsidR="00373B42"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1º</w:t>
            </w:r>
          </w:p>
        </w:tc>
        <w:tc>
          <w:tcPr>
            <w:tcW w:w="708" w:type="dxa"/>
          </w:tcPr>
          <w:p w:rsidR="00373B42" w:rsidRPr="000106A2" w:rsidRDefault="00810016"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1</w:t>
            </w:r>
          </w:p>
        </w:tc>
        <w:tc>
          <w:tcPr>
            <w:tcW w:w="2835" w:type="dxa"/>
          </w:tcPr>
          <w:p w:rsidR="00810016" w:rsidRPr="000106A2" w:rsidRDefault="00810016"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Módulo Inglés</w:t>
            </w:r>
          </w:p>
          <w:p w:rsidR="00373B42" w:rsidRPr="000106A2" w:rsidRDefault="00810016"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r w:rsidRPr="000106A2">
              <w:rPr>
                <w:rFonts w:ascii="Century Gothic" w:hAnsi="Century Gothic"/>
                <w:sz w:val="20"/>
                <w:szCs w:val="20"/>
              </w:rPr>
              <w:t>Módulo Comunicación</w:t>
            </w:r>
          </w:p>
        </w:tc>
        <w:tc>
          <w:tcPr>
            <w:tcW w:w="3509" w:type="dxa"/>
          </w:tcPr>
          <w:p w:rsidR="00373B42" w:rsidRPr="000106A2" w:rsidRDefault="00373B42" w:rsidP="00373B42">
            <w:pPr>
              <w:pStyle w:val="Prrafodelista"/>
              <w:ind w:left="0"/>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0"/>
              </w:rPr>
            </w:pPr>
          </w:p>
        </w:tc>
      </w:tr>
      <w:tr w:rsidR="00810016" w:rsidRPr="000106A2" w:rsidTr="00C13E9F">
        <w:tc>
          <w:tcPr>
            <w:cnfStyle w:val="001000000000" w:firstRow="0" w:lastRow="0" w:firstColumn="1" w:lastColumn="0" w:oddVBand="0" w:evenVBand="0" w:oddHBand="0" w:evenHBand="0" w:firstRowFirstColumn="0" w:firstRowLastColumn="0" w:lastRowFirstColumn="0" w:lastRowLastColumn="0"/>
            <w:tcW w:w="948"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2º</w:t>
            </w:r>
          </w:p>
        </w:tc>
        <w:tc>
          <w:tcPr>
            <w:tcW w:w="708" w:type="dxa"/>
          </w:tcPr>
          <w:p w:rsidR="00810016" w:rsidRPr="000106A2" w:rsidRDefault="00810016"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p>
        </w:tc>
        <w:tc>
          <w:tcPr>
            <w:tcW w:w="2835" w:type="dxa"/>
          </w:tcPr>
          <w:p w:rsidR="00810016" w:rsidRPr="000106A2" w:rsidRDefault="00810016"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p>
        </w:tc>
        <w:tc>
          <w:tcPr>
            <w:tcW w:w="3509" w:type="dxa"/>
          </w:tcPr>
          <w:p w:rsidR="00810016" w:rsidRPr="000106A2" w:rsidRDefault="00810016" w:rsidP="00373B42">
            <w:pPr>
              <w:pStyle w:val="Prrafodelista"/>
              <w:ind w:left="0"/>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0"/>
              </w:rPr>
            </w:pPr>
          </w:p>
        </w:tc>
      </w:tr>
    </w:tbl>
    <w:p w:rsidR="00372BC9" w:rsidRPr="000106A2" w:rsidRDefault="00372BC9" w:rsidP="00373B42">
      <w:pPr>
        <w:pStyle w:val="Prrafodelista"/>
        <w:rPr>
          <w:rFonts w:ascii="Century Gothic" w:hAnsi="Century Gothic"/>
          <w:sz w:val="20"/>
          <w:szCs w:val="20"/>
        </w:rPr>
      </w:pPr>
    </w:p>
    <w:p w:rsidR="00372BC9" w:rsidRPr="000106A2" w:rsidRDefault="00372BC9" w:rsidP="00373B42">
      <w:pPr>
        <w:pStyle w:val="Prrafodelista"/>
        <w:rPr>
          <w:rFonts w:ascii="Century Gothic" w:hAnsi="Century Gothic"/>
          <w:sz w:val="20"/>
          <w:szCs w:val="20"/>
        </w:rPr>
      </w:pPr>
      <w:r w:rsidRPr="000106A2">
        <w:rPr>
          <w:rFonts w:ascii="Century Gothic" w:hAnsi="Century Gothic"/>
          <w:sz w:val="20"/>
          <w:szCs w:val="20"/>
        </w:rPr>
        <w:t>-</w:t>
      </w:r>
      <w:r w:rsidRPr="000106A2">
        <w:rPr>
          <w:rFonts w:ascii="Century Gothic" w:hAnsi="Century Gothic"/>
          <w:sz w:val="20"/>
          <w:szCs w:val="20"/>
        </w:rPr>
        <w:tab/>
      </w:r>
      <w:r w:rsidRPr="000106A2">
        <w:rPr>
          <w:rFonts w:ascii="Century Gothic" w:hAnsi="Century Gothic"/>
          <w:b/>
          <w:sz w:val="20"/>
          <w:szCs w:val="20"/>
        </w:rPr>
        <w:t>Reforzar la dimensión europea fomentando la cooperación con otros centros educativos europeos, las visitas e intercambios</w:t>
      </w:r>
      <w:r w:rsidRPr="000106A2">
        <w:rPr>
          <w:rFonts w:ascii="Century Gothic" w:hAnsi="Century Gothic"/>
          <w:sz w:val="20"/>
          <w:szCs w:val="20"/>
        </w:rPr>
        <w:t>, la FCT en el extranjero  así como la participación en diferentes iniciativas y programas europeos.</w:t>
      </w:r>
    </w:p>
    <w:p w:rsidR="00372BC9" w:rsidRPr="000106A2" w:rsidRDefault="00372BC9" w:rsidP="00373B42">
      <w:pPr>
        <w:pStyle w:val="Prrafodelista"/>
        <w:rPr>
          <w:rFonts w:ascii="Century Gothic" w:hAnsi="Century Gothic"/>
          <w:sz w:val="20"/>
          <w:szCs w:val="20"/>
        </w:rPr>
      </w:pPr>
      <w:r w:rsidRPr="000106A2">
        <w:rPr>
          <w:rFonts w:ascii="Century Gothic" w:hAnsi="Century Gothic"/>
          <w:noProof/>
          <w:sz w:val="20"/>
          <w:szCs w:val="20"/>
          <w:lang w:eastAsia="es-ES"/>
        </w:rPr>
        <w:drawing>
          <wp:inline distT="0" distB="0" distL="0" distR="0" wp14:anchorId="3FAE010A" wp14:editId="116AA3BE">
            <wp:extent cx="5400040" cy="1314295"/>
            <wp:effectExtent l="38100" t="19050" r="10160" b="1968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372BC9" w:rsidRPr="000106A2" w:rsidRDefault="00372BC9" w:rsidP="00373B42">
      <w:pPr>
        <w:pStyle w:val="Prrafodelista"/>
        <w:rPr>
          <w:rFonts w:ascii="Century Gothic" w:hAnsi="Century Gothic"/>
          <w:sz w:val="20"/>
          <w:szCs w:val="20"/>
        </w:rPr>
      </w:pPr>
      <w:r w:rsidRPr="000106A2">
        <w:rPr>
          <w:rFonts w:ascii="Century Gothic" w:hAnsi="Century Gothic"/>
          <w:noProof/>
          <w:sz w:val="20"/>
          <w:szCs w:val="20"/>
          <w:lang w:eastAsia="es-ES"/>
        </w:rPr>
        <w:lastRenderedPageBreak/>
        <w:drawing>
          <wp:inline distT="0" distB="0" distL="0" distR="0" wp14:anchorId="431871F6" wp14:editId="1BD8BE37">
            <wp:extent cx="5400040" cy="866673"/>
            <wp:effectExtent l="38100" t="19050" r="10160" b="2921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372BC9" w:rsidRPr="000106A2" w:rsidRDefault="00372BC9" w:rsidP="00373B42">
      <w:pPr>
        <w:pStyle w:val="Prrafodelista"/>
        <w:rPr>
          <w:rFonts w:ascii="Century Gothic" w:hAnsi="Century Gothic"/>
          <w:sz w:val="20"/>
          <w:szCs w:val="20"/>
        </w:rPr>
      </w:pPr>
      <w:r w:rsidRPr="000106A2">
        <w:rPr>
          <w:rFonts w:ascii="Century Gothic" w:hAnsi="Century Gothic"/>
          <w:noProof/>
          <w:sz w:val="20"/>
          <w:szCs w:val="20"/>
          <w:lang w:eastAsia="es-ES"/>
        </w:rPr>
        <w:drawing>
          <wp:inline distT="0" distB="0" distL="0" distR="0" wp14:anchorId="65060145" wp14:editId="326BA43C">
            <wp:extent cx="5400040" cy="647624"/>
            <wp:effectExtent l="38100" t="19050" r="10160" b="635"/>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14E72" w:rsidRDefault="00C14E72" w:rsidP="00C14E72">
      <w:pPr>
        <w:pStyle w:val="Prrafodelista"/>
        <w:numPr>
          <w:ilvl w:val="0"/>
          <w:numId w:val="4"/>
        </w:numPr>
      </w:pPr>
      <w:r>
        <w:rPr>
          <w:rFonts w:ascii="Century Gothic" w:hAnsi="Century Gothic"/>
          <w:sz w:val="20"/>
          <w:szCs w:val="20"/>
        </w:rPr>
        <w:t>-</w:t>
      </w:r>
      <w:r w:rsidRPr="00C14E72">
        <w:rPr>
          <w:b/>
        </w:rPr>
        <w:t xml:space="preserve"> </w:t>
      </w:r>
      <w:r w:rsidRPr="003B0122">
        <w:rPr>
          <w:b/>
        </w:rPr>
        <w:t xml:space="preserve">Potenciar la cooperación y el intercambio de experiencias </w:t>
      </w:r>
      <w:r>
        <w:t>con otros centros educativos que imparten este tipo de enseñanza.</w:t>
      </w:r>
    </w:p>
    <w:p w:rsidR="00C14E72" w:rsidRDefault="00C14E72" w:rsidP="00C14E72">
      <w:pPr>
        <w:pStyle w:val="Prrafodelista"/>
        <w:numPr>
          <w:ilvl w:val="1"/>
          <w:numId w:val="4"/>
        </w:numPr>
      </w:pPr>
      <w:r>
        <w:t>Proyecto ARCE- Nets and Links (Asociación escolar con IES Sánchez Lastra, )</w:t>
      </w:r>
    </w:p>
    <w:p w:rsidR="00C14E72" w:rsidRDefault="00C14E72" w:rsidP="00C14E72">
      <w:pPr>
        <w:pStyle w:val="Prrafodelista"/>
        <w:numPr>
          <w:ilvl w:val="1"/>
          <w:numId w:val="4"/>
        </w:numPr>
      </w:pPr>
      <w:r>
        <w:t>Actividades extra-escolares con otros centros  (no desarrollado el curso pasado- encuentros, 2007 (proyecto de lectura- Caniles)</w:t>
      </w:r>
    </w:p>
    <w:p w:rsidR="00C14E72" w:rsidRDefault="00C14E72" w:rsidP="00C14E72">
      <w:pPr>
        <w:pStyle w:val="Prrafodelista"/>
        <w:numPr>
          <w:ilvl w:val="0"/>
          <w:numId w:val="4"/>
        </w:numPr>
      </w:pPr>
      <w:r w:rsidRPr="003B0122">
        <w:rPr>
          <w:b/>
        </w:rPr>
        <w:t>Potenciar el desarrollo de competencias básicas</w:t>
      </w:r>
      <w:r>
        <w:t xml:space="preserve"> y la educación en valores, participando y colaborando con los coordinadores de los distintos proyectos y programas que funcionan en el centro: Proyecto Lector y Bibliotecas, Escuela 2. 0, etc.</w:t>
      </w:r>
    </w:p>
    <w:p w:rsidR="00373B42" w:rsidRDefault="00373B42" w:rsidP="00373B42">
      <w:pPr>
        <w:pStyle w:val="Prrafodelista"/>
        <w:rPr>
          <w:rFonts w:ascii="Century Gothic" w:hAnsi="Century Gothic"/>
          <w:sz w:val="20"/>
          <w:szCs w:val="20"/>
        </w:rPr>
      </w:pPr>
    </w:p>
    <w:p w:rsidR="00C14E72" w:rsidRPr="000106A2" w:rsidRDefault="00C14E72" w:rsidP="00373B42">
      <w:pPr>
        <w:pStyle w:val="Prrafodelista"/>
        <w:rPr>
          <w:rFonts w:ascii="Century Gothic" w:hAnsi="Century Gothic"/>
          <w:sz w:val="20"/>
          <w:szCs w:val="20"/>
        </w:rPr>
      </w:pPr>
      <w:r>
        <w:rPr>
          <w:rFonts w:ascii="Century Gothic" w:hAnsi="Century Gothic"/>
          <w:sz w:val="20"/>
          <w:szCs w:val="20"/>
        </w:rPr>
        <w:t>Organización de programas y actividades extra-escolares</w:t>
      </w:r>
    </w:p>
    <w:tbl>
      <w:tblPr>
        <w:tblStyle w:val="Tablaconcuadrcula"/>
        <w:tblW w:w="0" w:type="auto"/>
        <w:tblInd w:w="720" w:type="dxa"/>
        <w:tblLook w:val="04A0" w:firstRow="1" w:lastRow="0" w:firstColumn="1" w:lastColumn="0" w:noHBand="0" w:noVBand="1"/>
      </w:tblPr>
      <w:tblGrid>
        <w:gridCol w:w="1515"/>
        <w:gridCol w:w="6485"/>
      </w:tblGrid>
      <w:tr w:rsidR="00810016" w:rsidRPr="000106A2" w:rsidTr="00810016">
        <w:tc>
          <w:tcPr>
            <w:tcW w:w="1515"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1º ESO</w:t>
            </w:r>
          </w:p>
        </w:tc>
        <w:tc>
          <w:tcPr>
            <w:tcW w:w="6485" w:type="dxa"/>
          </w:tcPr>
          <w:p w:rsidR="00C14E72" w:rsidRDefault="00C14E72" w:rsidP="00373B42">
            <w:pPr>
              <w:pStyle w:val="Prrafodelista"/>
              <w:ind w:left="0"/>
              <w:rPr>
                <w:rFonts w:ascii="Century Gothic" w:hAnsi="Century Gothic"/>
                <w:sz w:val="20"/>
                <w:szCs w:val="20"/>
              </w:rPr>
            </w:pPr>
            <w:r>
              <w:rPr>
                <w:rFonts w:ascii="Century Gothic" w:hAnsi="Century Gothic"/>
                <w:sz w:val="20"/>
                <w:szCs w:val="20"/>
              </w:rPr>
              <w:t>Meteorología</w:t>
            </w:r>
            <w:proofErr w:type="gramStart"/>
            <w:r>
              <w:rPr>
                <w:rFonts w:ascii="Century Gothic" w:hAnsi="Century Gothic"/>
                <w:sz w:val="20"/>
                <w:szCs w:val="20"/>
              </w:rPr>
              <w:t>???</w:t>
            </w:r>
            <w:proofErr w:type="gramEnd"/>
          </w:p>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Intercambio de corresp</w:t>
            </w:r>
            <w:r w:rsidR="00BC47CE" w:rsidRPr="000106A2">
              <w:rPr>
                <w:rFonts w:ascii="Century Gothic" w:hAnsi="Century Gothic"/>
                <w:sz w:val="20"/>
                <w:szCs w:val="20"/>
              </w:rPr>
              <w:t xml:space="preserve">ondencia (acuerdos informales/ </w:t>
            </w:r>
            <w:proofErr w:type="spellStart"/>
            <w:r w:rsidR="00BC47CE" w:rsidRPr="000106A2">
              <w:rPr>
                <w:rFonts w:ascii="Century Gothic" w:hAnsi="Century Gothic"/>
                <w:sz w:val="20"/>
                <w:szCs w:val="20"/>
              </w:rPr>
              <w:t>E</w:t>
            </w:r>
            <w:r w:rsidRPr="000106A2">
              <w:rPr>
                <w:rFonts w:ascii="Century Gothic" w:hAnsi="Century Gothic"/>
                <w:sz w:val="20"/>
                <w:szCs w:val="20"/>
              </w:rPr>
              <w:t>twinning</w:t>
            </w:r>
            <w:proofErr w:type="spellEnd"/>
            <w:r w:rsidRPr="000106A2">
              <w:rPr>
                <w:rFonts w:ascii="Century Gothic" w:hAnsi="Century Gothic"/>
                <w:sz w:val="20"/>
                <w:szCs w:val="20"/>
              </w:rPr>
              <w:t>)</w:t>
            </w:r>
          </w:p>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 xml:space="preserve">Proyectos de movilidad en territorio provincial/regional </w:t>
            </w:r>
          </w:p>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 xml:space="preserve">Concursos  y talleres </w:t>
            </w:r>
            <w:r w:rsidR="00194B82" w:rsidRPr="000106A2">
              <w:rPr>
                <w:rFonts w:ascii="Century Gothic" w:hAnsi="Century Gothic"/>
                <w:sz w:val="20"/>
                <w:szCs w:val="20"/>
              </w:rPr>
              <w:t>(Navidad</w:t>
            </w:r>
            <w:r w:rsidRPr="000106A2">
              <w:rPr>
                <w:rFonts w:ascii="Century Gothic" w:hAnsi="Century Gothic"/>
                <w:sz w:val="20"/>
                <w:szCs w:val="20"/>
              </w:rPr>
              <w:t>, fotografía matemática)</w:t>
            </w:r>
          </w:p>
        </w:tc>
      </w:tr>
      <w:tr w:rsidR="00810016" w:rsidRPr="000106A2" w:rsidTr="00810016">
        <w:tc>
          <w:tcPr>
            <w:tcW w:w="1515"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2º ESO</w:t>
            </w:r>
          </w:p>
        </w:tc>
        <w:tc>
          <w:tcPr>
            <w:tcW w:w="6485"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Encuentros con</w:t>
            </w:r>
            <w:r w:rsidR="00BC47CE" w:rsidRPr="000106A2">
              <w:rPr>
                <w:rFonts w:ascii="Century Gothic" w:hAnsi="Century Gothic"/>
                <w:sz w:val="20"/>
                <w:szCs w:val="20"/>
              </w:rPr>
              <w:t xml:space="preserve"> otros</w:t>
            </w:r>
            <w:r w:rsidRPr="000106A2">
              <w:rPr>
                <w:rFonts w:ascii="Century Gothic" w:hAnsi="Century Gothic"/>
                <w:sz w:val="20"/>
                <w:szCs w:val="20"/>
              </w:rPr>
              <w:t xml:space="preserve"> </w:t>
            </w:r>
            <w:r w:rsidR="00BC47CE" w:rsidRPr="000106A2">
              <w:rPr>
                <w:rFonts w:ascii="Century Gothic" w:hAnsi="Century Gothic"/>
                <w:sz w:val="20"/>
                <w:szCs w:val="20"/>
              </w:rPr>
              <w:t xml:space="preserve">centros </w:t>
            </w:r>
          </w:p>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Alhambra y Parque de las ciencias</w:t>
            </w:r>
          </w:p>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Campamentos en lengua extranjera (Cazorla)</w:t>
            </w:r>
          </w:p>
        </w:tc>
      </w:tr>
      <w:tr w:rsidR="00810016" w:rsidRPr="000106A2" w:rsidTr="00810016">
        <w:tc>
          <w:tcPr>
            <w:tcW w:w="1515"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3º ESO</w:t>
            </w:r>
          </w:p>
        </w:tc>
        <w:tc>
          <w:tcPr>
            <w:tcW w:w="6485" w:type="dxa"/>
          </w:tcPr>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Proyecto ARCE (¿?) Nets and Links</w:t>
            </w:r>
          </w:p>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Teatro</w:t>
            </w:r>
          </w:p>
          <w:p w:rsidR="00810016"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Intercambios / visita cultural (Londres)</w:t>
            </w:r>
          </w:p>
        </w:tc>
      </w:tr>
      <w:tr w:rsidR="00810016" w:rsidRPr="000106A2" w:rsidTr="00810016">
        <w:tc>
          <w:tcPr>
            <w:tcW w:w="1515" w:type="dxa"/>
          </w:tcPr>
          <w:p w:rsidR="00810016" w:rsidRPr="000106A2" w:rsidRDefault="00810016" w:rsidP="00373B42">
            <w:pPr>
              <w:pStyle w:val="Prrafodelista"/>
              <w:ind w:left="0"/>
              <w:rPr>
                <w:rFonts w:ascii="Century Gothic" w:hAnsi="Century Gothic"/>
                <w:sz w:val="20"/>
                <w:szCs w:val="20"/>
              </w:rPr>
            </w:pPr>
            <w:r w:rsidRPr="000106A2">
              <w:rPr>
                <w:rFonts w:ascii="Century Gothic" w:hAnsi="Century Gothic"/>
                <w:sz w:val="20"/>
                <w:szCs w:val="20"/>
              </w:rPr>
              <w:t>4º ESO</w:t>
            </w:r>
          </w:p>
        </w:tc>
        <w:tc>
          <w:tcPr>
            <w:tcW w:w="6485" w:type="dxa"/>
          </w:tcPr>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 xml:space="preserve">Intercambios (Ernst </w:t>
            </w:r>
            <w:proofErr w:type="spellStart"/>
            <w:r w:rsidRPr="000106A2">
              <w:rPr>
                <w:rFonts w:ascii="Century Gothic" w:hAnsi="Century Gothic"/>
                <w:sz w:val="20"/>
                <w:szCs w:val="20"/>
              </w:rPr>
              <w:t>Sigle</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Gymnasium</w:t>
            </w:r>
            <w:proofErr w:type="spellEnd"/>
            <w:r w:rsidRPr="000106A2">
              <w:rPr>
                <w:rFonts w:ascii="Century Gothic" w:hAnsi="Century Gothic"/>
                <w:sz w:val="20"/>
                <w:szCs w:val="20"/>
              </w:rPr>
              <w:t>)- idiomas y juventud</w:t>
            </w:r>
          </w:p>
          <w:p w:rsidR="00810016" w:rsidRPr="000106A2" w:rsidRDefault="00BC47CE" w:rsidP="00373B42">
            <w:pPr>
              <w:pStyle w:val="Prrafodelista"/>
              <w:ind w:left="0"/>
              <w:rPr>
                <w:rFonts w:ascii="Century Gothic" w:hAnsi="Century Gothic"/>
                <w:sz w:val="20"/>
                <w:szCs w:val="20"/>
                <w:lang w:val="en-US"/>
              </w:rPr>
            </w:pPr>
            <w:proofErr w:type="spellStart"/>
            <w:r w:rsidRPr="000106A2">
              <w:rPr>
                <w:rFonts w:ascii="Century Gothic" w:hAnsi="Century Gothic"/>
                <w:sz w:val="20"/>
                <w:szCs w:val="20"/>
              </w:rPr>
              <w:t>Comenius</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Schools</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on</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the</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mov</w:t>
            </w:r>
            <w:proofErr w:type="spellEnd"/>
            <w:r w:rsidRPr="000106A2">
              <w:rPr>
                <w:rFonts w:ascii="Century Gothic" w:hAnsi="Century Gothic"/>
                <w:sz w:val="20"/>
                <w:szCs w:val="20"/>
              </w:rPr>
              <w:t>(i)e” (</w:t>
            </w:r>
            <w:proofErr w:type="spellStart"/>
            <w:r w:rsidRPr="000106A2">
              <w:rPr>
                <w:rFonts w:ascii="Century Gothic" w:hAnsi="Century Gothic"/>
                <w:sz w:val="20"/>
                <w:szCs w:val="20"/>
              </w:rPr>
              <w:t>Belgium</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Cyprus</w:t>
            </w:r>
            <w:proofErr w:type="spellEnd"/>
            <w:r w:rsidRPr="000106A2">
              <w:rPr>
                <w:rFonts w:ascii="Century Gothic" w:hAnsi="Century Gothic"/>
                <w:sz w:val="20"/>
                <w:szCs w:val="20"/>
              </w:rPr>
              <w:t xml:space="preserve">, </w:t>
            </w:r>
            <w:proofErr w:type="spellStart"/>
            <w:r w:rsidRPr="000106A2">
              <w:rPr>
                <w:rFonts w:ascii="Century Gothic" w:hAnsi="Century Gothic"/>
                <w:sz w:val="20"/>
                <w:szCs w:val="20"/>
              </w:rPr>
              <w:t>Denmark</w:t>
            </w:r>
            <w:proofErr w:type="spellEnd"/>
            <w:r w:rsidRPr="000106A2">
              <w:rPr>
                <w:rFonts w:ascii="Century Gothic" w:hAnsi="Century Gothic"/>
                <w:sz w:val="20"/>
                <w:szCs w:val="20"/>
              </w:rPr>
              <w:t xml:space="preserve">, </w:t>
            </w:r>
            <w:r w:rsidRPr="000106A2">
              <w:rPr>
                <w:rFonts w:ascii="Century Gothic" w:hAnsi="Century Gothic"/>
                <w:sz w:val="20"/>
                <w:szCs w:val="20"/>
                <w:lang w:val="en-US"/>
              </w:rPr>
              <w:t>Poland, Italy, Portugal)</w:t>
            </w:r>
          </w:p>
          <w:p w:rsidR="00BC47CE" w:rsidRPr="000106A2" w:rsidRDefault="00BC47CE" w:rsidP="00373B42">
            <w:pPr>
              <w:pStyle w:val="Prrafodelista"/>
              <w:ind w:left="0"/>
              <w:rPr>
                <w:rFonts w:ascii="Century Gothic" w:hAnsi="Century Gothic"/>
                <w:sz w:val="20"/>
                <w:szCs w:val="20"/>
                <w:lang w:val="en-US"/>
              </w:rPr>
            </w:pPr>
            <w:r w:rsidRPr="000106A2">
              <w:rPr>
                <w:rFonts w:ascii="Century Gothic" w:hAnsi="Century Gothic"/>
                <w:sz w:val="20"/>
                <w:szCs w:val="20"/>
                <w:lang w:val="en-US"/>
              </w:rPr>
              <w:t>Comenius “European Literature: mirror of European identity” (Italy, Germany, The Netherlands)</w:t>
            </w:r>
          </w:p>
          <w:p w:rsidR="00BC47CE" w:rsidRPr="000106A2" w:rsidRDefault="00BC47CE" w:rsidP="00373B42">
            <w:pPr>
              <w:pStyle w:val="Prrafodelista"/>
              <w:ind w:left="0"/>
              <w:rPr>
                <w:rFonts w:ascii="Century Gothic" w:hAnsi="Century Gothic"/>
                <w:sz w:val="20"/>
                <w:szCs w:val="20"/>
                <w:lang w:val="en-US"/>
              </w:rPr>
            </w:pPr>
            <w:r w:rsidRPr="000106A2">
              <w:rPr>
                <w:rFonts w:ascii="Century Gothic" w:hAnsi="Century Gothic"/>
                <w:sz w:val="20"/>
                <w:szCs w:val="20"/>
                <w:lang w:val="en-US"/>
              </w:rPr>
              <w:t xml:space="preserve">Comenius: </w:t>
            </w:r>
            <w:proofErr w:type="spellStart"/>
            <w:r w:rsidRPr="000106A2">
              <w:rPr>
                <w:rFonts w:ascii="Century Gothic" w:hAnsi="Century Gothic"/>
                <w:sz w:val="20"/>
                <w:szCs w:val="20"/>
                <w:lang w:val="en-US"/>
              </w:rPr>
              <w:t>movilidad</w:t>
            </w:r>
            <w:proofErr w:type="spellEnd"/>
            <w:r w:rsidRPr="000106A2">
              <w:rPr>
                <w:rFonts w:ascii="Century Gothic" w:hAnsi="Century Gothic"/>
                <w:sz w:val="20"/>
                <w:szCs w:val="20"/>
                <w:lang w:val="en-US"/>
              </w:rPr>
              <w:t xml:space="preserve"> de </w:t>
            </w:r>
            <w:proofErr w:type="spellStart"/>
            <w:r w:rsidRPr="000106A2">
              <w:rPr>
                <w:rFonts w:ascii="Century Gothic" w:hAnsi="Century Gothic"/>
                <w:sz w:val="20"/>
                <w:szCs w:val="20"/>
                <w:lang w:val="en-US"/>
              </w:rPr>
              <w:t>alumnado</w:t>
            </w:r>
            <w:proofErr w:type="spellEnd"/>
          </w:p>
        </w:tc>
      </w:tr>
    </w:tbl>
    <w:p w:rsidR="00810016" w:rsidRPr="000106A2" w:rsidRDefault="00810016" w:rsidP="00373B42">
      <w:pPr>
        <w:pStyle w:val="Prrafodelista"/>
        <w:rPr>
          <w:rFonts w:ascii="Century Gothic" w:hAnsi="Century Gothic"/>
          <w:sz w:val="20"/>
          <w:szCs w:val="20"/>
          <w:lang w:val="en-US"/>
        </w:rPr>
      </w:pPr>
    </w:p>
    <w:tbl>
      <w:tblPr>
        <w:tblStyle w:val="Tablaconcuadrcula"/>
        <w:tblW w:w="0" w:type="auto"/>
        <w:tblInd w:w="720" w:type="dxa"/>
        <w:tblLook w:val="04A0" w:firstRow="1" w:lastRow="0" w:firstColumn="1" w:lastColumn="0" w:noHBand="0" w:noVBand="1"/>
      </w:tblPr>
      <w:tblGrid>
        <w:gridCol w:w="1515"/>
        <w:gridCol w:w="6485"/>
      </w:tblGrid>
      <w:tr w:rsidR="00BC47CE" w:rsidRPr="000106A2" w:rsidTr="00BC47CE">
        <w:tc>
          <w:tcPr>
            <w:tcW w:w="1515" w:type="dxa"/>
          </w:tcPr>
          <w:p w:rsidR="00BC47CE" w:rsidRPr="000106A2" w:rsidRDefault="00BC47CE" w:rsidP="00373B42">
            <w:pPr>
              <w:pStyle w:val="Prrafodelista"/>
              <w:ind w:left="0"/>
              <w:rPr>
                <w:rFonts w:ascii="Century Gothic" w:hAnsi="Century Gothic"/>
                <w:sz w:val="20"/>
                <w:szCs w:val="20"/>
                <w:lang w:val="en-US"/>
              </w:rPr>
            </w:pPr>
            <w:r w:rsidRPr="000106A2">
              <w:rPr>
                <w:rFonts w:ascii="Century Gothic" w:hAnsi="Century Gothic"/>
                <w:sz w:val="20"/>
                <w:szCs w:val="20"/>
                <w:lang w:val="en-US"/>
              </w:rPr>
              <w:t xml:space="preserve">1º </w:t>
            </w:r>
            <w:proofErr w:type="spellStart"/>
            <w:r w:rsidRPr="000106A2">
              <w:rPr>
                <w:rFonts w:ascii="Century Gothic" w:hAnsi="Century Gothic"/>
                <w:sz w:val="20"/>
                <w:szCs w:val="20"/>
                <w:lang w:val="en-US"/>
              </w:rPr>
              <w:t>Bachillerato</w:t>
            </w:r>
            <w:proofErr w:type="spellEnd"/>
          </w:p>
        </w:tc>
        <w:tc>
          <w:tcPr>
            <w:tcW w:w="6485" w:type="dxa"/>
          </w:tcPr>
          <w:p w:rsidR="00BC47CE" w:rsidRPr="000106A2" w:rsidRDefault="00BC47CE" w:rsidP="00373B42">
            <w:pPr>
              <w:pStyle w:val="Prrafodelista"/>
              <w:ind w:left="0"/>
              <w:rPr>
                <w:rFonts w:ascii="Century Gothic" w:hAnsi="Century Gothic"/>
                <w:sz w:val="20"/>
                <w:szCs w:val="20"/>
                <w:lang w:val="en-US"/>
              </w:rPr>
            </w:pPr>
            <w:r w:rsidRPr="000106A2">
              <w:rPr>
                <w:rFonts w:ascii="Century Gothic" w:hAnsi="Century Gothic"/>
                <w:sz w:val="20"/>
                <w:szCs w:val="20"/>
                <w:lang w:val="en-US"/>
              </w:rPr>
              <w:t xml:space="preserve">Comenius “Schools on the </w:t>
            </w:r>
            <w:proofErr w:type="spellStart"/>
            <w:r w:rsidRPr="000106A2">
              <w:rPr>
                <w:rFonts w:ascii="Century Gothic" w:hAnsi="Century Gothic"/>
                <w:sz w:val="20"/>
                <w:szCs w:val="20"/>
                <w:lang w:val="en-US"/>
              </w:rPr>
              <w:t>mov</w:t>
            </w:r>
            <w:proofErr w:type="spellEnd"/>
            <w:r w:rsidRPr="000106A2">
              <w:rPr>
                <w:rFonts w:ascii="Century Gothic" w:hAnsi="Century Gothic"/>
                <w:sz w:val="20"/>
                <w:szCs w:val="20"/>
                <w:lang w:val="en-US"/>
              </w:rPr>
              <w:t>(i)e”</w:t>
            </w:r>
          </w:p>
          <w:p w:rsidR="00BC47CE" w:rsidRPr="000106A2" w:rsidRDefault="00BC47CE" w:rsidP="00373B42">
            <w:pPr>
              <w:pStyle w:val="Prrafodelista"/>
              <w:ind w:left="0"/>
              <w:rPr>
                <w:rFonts w:ascii="Century Gothic" w:hAnsi="Century Gothic"/>
                <w:sz w:val="20"/>
                <w:szCs w:val="20"/>
                <w:lang w:val="en-US"/>
              </w:rPr>
            </w:pPr>
            <w:r w:rsidRPr="000106A2">
              <w:rPr>
                <w:rFonts w:ascii="Century Gothic" w:hAnsi="Century Gothic"/>
                <w:sz w:val="20"/>
                <w:szCs w:val="20"/>
                <w:lang w:val="en-US"/>
              </w:rPr>
              <w:t xml:space="preserve">Comenius “European Literature: mirror of European identity” </w:t>
            </w:r>
          </w:p>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Convocatoria de becas “Idiomas y Juventud”</w:t>
            </w:r>
          </w:p>
        </w:tc>
      </w:tr>
    </w:tbl>
    <w:p w:rsidR="00810016" w:rsidRPr="000106A2" w:rsidRDefault="00810016" w:rsidP="00373B42">
      <w:pPr>
        <w:pStyle w:val="Prrafodelista"/>
        <w:rPr>
          <w:rFonts w:ascii="Century Gothic" w:hAnsi="Century Gothic"/>
          <w:sz w:val="20"/>
          <w:szCs w:val="20"/>
        </w:rPr>
      </w:pPr>
    </w:p>
    <w:tbl>
      <w:tblPr>
        <w:tblStyle w:val="Tablaconcuadrcula"/>
        <w:tblW w:w="0" w:type="auto"/>
        <w:tblInd w:w="720" w:type="dxa"/>
        <w:tblLook w:val="04A0" w:firstRow="1" w:lastRow="0" w:firstColumn="1" w:lastColumn="0" w:noHBand="0" w:noVBand="1"/>
      </w:tblPr>
      <w:tblGrid>
        <w:gridCol w:w="1515"/>
        <w:gridCol w:w="6485"/>
      </w:tblGrid>
      <w:tr w:rsidR="00BC47CE" w:rsidRPr="000106A2" w:rsidTr="00BC47CE">
        <w:tc>
          <w:tcPr>
            <w:tcW w:w="1515" w:type="dxa"/>
          </w:tcPr>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CFGM</w:t>
            </w:r>
          </w:p>
        </w:tc>
        <w:tc>
          <w:tcPr>
            <w:tcW w:w="6485" w:type="dxa"/>
          </w:tcPr>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 xml:space="preserve">Prácticas de Trabajo en el Extranjero (Leonardo- </w:t>
            </w:r>
            <w:proofErr w:type="spellStart"/>
            <w:r w:rsidRPr="000106A2">
              <w:rPr>
                <w:rFonts w:ascii="Century Gothic" w:hAnsi="Century Gothic"/>
                <w:sz w:val="20"/>
                <w:szCs w:val="20"/>
              </w:rPr>
              <w:t>Movit</w:t>
            </w:r>
            <w:proofErr w:type="spellEnd"/>
            <w:r w:rsidRPr="000106A2">
              <w:rPr>
                <w:rFonts w:ascii="Century Gothic" w:hAnsi="Century Gothic"/>
                <w:sz w:val="20"/>
                <w:szCs w:val="20"/>
              </w:rPr>
              <w:t>)</w:t>
            </w:r>
          </w:p>
          <w:p w:rsidR="00BC47CE" w:rsidRPr="000106A2" w:rsidRDefault="00BC47CE" w:rsidP="00373B42">
            <w:pPr>
              <w:pStyle w:val="Prrafodelista"/>
              <w:ind w:left="0"/>
              <w:rPr>
                <w:rFonts w:ascii="Century Gothic" w:hAnsi="Century Gothic"/>
                <w:sz w:val="20"/>
                <w:szCs w:val="20"/>
              </w:rPr>
            </w:pPr>
            <w:r w:rsidRPr="000106A2">
              <w:rPr>
                <w:rFonts w:ascii="Century Gothic" w:hAnsi="Century Gothic"/>
                <w:sz w:val="20"/>
                <w:szCs w:val="20"/>
              </w:rPr>
              <w:t>Intercambios y becas (idiomas y juventud)</w:t>
            </w:r>
          </w:p>
        </w:tc>
      </w:tr>
    </w:tbl>
    <w:p w:rsidR="00810016" w:rsidRPr="000106A2" w:rsidRDefault="00810016" w:rsidP="00373B42">
      <w:pPr>
        <w:pStyle w:val="Prrafodelista"/>
        <w:rPr>
          <w:rFonts w:ascii="Century Gothic" w:hAnsi="Century Gothic"/>
          <w:sz w:val="20"/>
          <w:szCs w:val="20"/>
        </w:rPr>
      </w:pPr>
    </w:p>
    <w:p w:rsidR="00194B82" w:rsidRPr="000106A2" w:rsidRDefault="00194B82" w:rsidP="00373B42">
      <w:pPr>
        <w:pStyle w:val="Prrafodelista"/>
        <w:rPr>
          <w:rFonts w:ascii="Century Gothic" w:hAnsi="Century Gothic"/>
          <w:sz w:val="20"/>
          <w:szCs w:val="20"/>
        </w:rPr>
      </w:pPr>
      <w:r w:rsidRPr="000106A2">
        <w:rPr>
          <w:rFonts w:ascii="Century Gothic" w:hAnsi="Century Gothic"/>
          <w:sz w:val="20"/>
          <w:szCs w:val="20"/>
        </w:rPr>
        <w:t>Actividades complementarias comunes:</w:t>
      </w:r>
    </w:p>
    <w:p w:rsidR="00194B82" w:rsidRPr="000106A2" w:rsidRDefault="00194B82" w:rsidP="00194B82">
      <w:pPr>
        <w:pStyle w:val="Prrafodelista"/>
        <w:numPr>
          <w:ilvl w:val="0"/>
          <w:numId w:val="3"/>
        </w:numPr>
        <w:rPr>
          <w:rFonts w:ascii="Century Gothic" w:hAnsi="Century Gothic"/>
          <w:sz w:val="20"/>
          <w:szCs w:val="20"/>
        </w:rPr>
      </w:pPr>
      <w:r w:rsidRPr="000106A2">
        <w:rPr>
          <w:rFonts w:ascii="Century Gothic" w:hAnsi="Century Gothic"/>
          <w:sz w:val="20"/>
          <w:szCs w:val="20"/>
        </w:rPr>
        <w:t>Celebración del Día de Europa (9 de mayo)</w:t>
      </w:r>
    </w:p>
    <w:p w:rsidR="00194B82" w:rsidRPr="000106A2" w:rsidRDefault="008B212B" w:rsidP="00194B82">
      <w:pPr>
        <w:pStyle w:val="Prrafodelista"/>
        <w:numPr>
          <w:ilvl w:val="0"/>
          <w:numId w:val="3"/>
        </w:numPr>
        <w:rPr>
          <w:rFonts w:ascii="Century Gothic" w:hAnsi="Century Gothic"/>
          <w:sz w:val="20"/>
          <w:szCs w:val="20"/>
        </w:rPr>
      </w:pPr>
      <w:r w:rsidRPr="000106A2">
        <w:rPr>
          <w:rFonts w:ascii="Century Gothic" w:hAnsi="Century Gothic"/>
          <w:sz w:val="20"/>
          <w:szCs w:val="20"/>
        </w:rPr>
        <w:t>Clases de conversación</w:t>
      </w:r>
      <w:r w:rsidR="00C14E72">
        <w:rPr>
          <w:rFonts w:ascii="Century Gothic" w:hAnsi="Century Gothic"/>
          <w:sz w:val="20"/>
          <w:szCs w:val="20"/>
        </w:rPr>
        <w:t>- para todo el alumnado</w:t>
      </w:r>
      <w:r w:rsidR="00C13E9F">
        <w:rPr>
          <w:rFonts w:ascii="Century Gothic" w:hAnsi="Century Gothic"/>
          <w:sz w:val="20"/>
          <w:szCs w:val="20"/>
        </w:rPr>
        <w:t xml:space="preserve"> (horario de tarde)</w:t>
      </w:r>
    </w:p>
    <w:p w:rsidR="008B212B" w:rsidRDefault="008B212B" w:rsidP="00194B82">
      <w:pPr>
        <w:pStyle w:val="Prrafodelista"/>
        <w:numPr>
          <w:ilvl w:val="0"/>
          <w:numId w:val="3"/>
        </w:numPr>
        <w:rPr>
          <w:rFonts w:ascii="Century Gothic" w:hAnsi="Century Gothic"/>
          <w:sz w:val="20"/>
          <w:szCs w:val="20"/>
        </w:rPr>
      </w:pPr>
      <w:r w:rsidRPr="000106A2">
        <w:rPr>
          <w:rFonts w:ascii="Century Gothic" w:hAnsi="Century Gothic"/>
          <w:sz w:val="20"/>
          <w:szCs w:val="20"/>
        </w:rPr>
        <w:t>Cursos de idiomas (verano)</w:t>
      </w:r>
    </w:p>
    <w:p w:rsidR="00C13E9F" w:rsidRPr="000106A2" w:rsidRDefault="00C13E9F" w:rsidP="00194B82">
      <w:pPr>
        <w:pStyle w:val="Prrafodelista"/>
        <w:numPr>
          <w:ilvl w:val="0"/>
          <w:numId w:val="3"/>
        </w:numPr>
        <w:rPr>
          <w:rFonts w:ascii="Century Gothic" w:hAnsi="Century Gothic"/>
          <w:sz w:val="20"/>
          <w:szCs w:val="20"/>
        </w:rPr>
      </w:pPr>
      <w:r>
        <w:rPr>
          <w:rFonts w:ascii="Century Gothic" w:hAnsi="Century Gothic"/>
          <w:sz w:val="20"/>
          <w:szCs w:val="20"/>
        </w:rPr>
        <w:t>Festividades y días especiales (véase Calendario)- importancia del papel de la Tutoría en el caso de Secundaria</w:t>
      </w:r>
    </w:p>
    <w:p w:rsidR="008B212B" w:rsidRPr="000106A2" w:rsidRDefault="008B212B" w:rsidP="008B212B">
      <w:pPr>
        <w:pStyle w:val="Prrafodelista"/>
        <w:ind w:left="1080"/>
        <w:rPr>
          <w:rFonts w:ascii="Century Gothic" w:hAnsi="Century Gothic"/>
          <w:sz w:val="20"/>
          <w:szCs w:val="20"/>
        </w:rPr>
      </w:pPr>
    </w:p>
    <w:p w:rsidR="00C14E72" w:rsidRDefault="00C14E72" w:rsidP="00C14E72">
      <w:pPr>
        <w:pStyle w:val="Prrafodelista"/>
        <w:numPr>
          <w:ilvl w:val="0"/>
          <w:numId w:val="1"/>
        </w:numPr>
        <w:rPr>
          <w:rFonts w:ascii="Century Gothic" w:hAnsi="Century Gothic"/>
          <w:sz w:val="20"/>
          <w:szCs w:val="20"/>
        </w:rPr>
      </w:pPr>
      <w:r>
        <w:rPr>
          <w:rFonts w:ascii="Century Gothic" w:hAnsi="Century Gothic"/>
          <w:sz w:val="20"/>
          <w:szCs w:val="20"/>
        </w:rPr>
        <w:lastRenderedPageBreak/>
        <w:t xml:space="preserve">Fundamentos teóricos y acuerdos previos </w:t>
      </w:r>
    </w:p>
    <w:p w:rsidR="00C14E72" w:rsidRPr="00C14E72" w:rsidRDefault="00C14E72" w:rsidP="00C14E72">
      <w:pPr>
        <w:pStyle w:val="Prrafodelista"/>
        <w:rPr>
          <w:rFonts w:ascii="Century Gothic" w:hAnsi="Century Gothic"/>
          <w:sz w:val="20"/>
          <w:szCs w:val="20"/>
        </w:rPr>
      </w:pPr>
      <w:r w:rsidRPr="00C14E72">
        <w:rPr>
          <w:rFonts w:ascii="Century Gothic" w:hAnsi="Century Gothic"/>
          <w:sz w:val="20"/>
          <w:szCs w:val="20"/>
        </w:rPr>
        <w:t>1.</w:t>
      </w:r>
      <w:r w:rsidRPr="00C14E72">
        <w:rPr>
          <w:rFonts w:ascii="Century Gothic" w:hAnsi="Century Gothic"/>
          <w:sz w:val="20"/>
          <w:szCs w:val="20"/>
        </w:rPr>
        <w:tab/>
      </w:r>
      <w:r w:rsidRPr="00C14E72">
        <w:rPr>
          <w:rFonts w:ascii="Century Gothic" w:hAnsi="Century Gothic"/>
          <w:b/>
          <w:i/>
          <w:sz w:val="20"/>
          <w:szCs w:val="20"/>
        </w:rPr>
        <w:t>Finalidad general de la educación bilingüe</w:t>
      </w:r>
    </w:p>
    <w:p w:rsidR="00C14E72" w:rsidRPr="00AE310E" w:rsidRDefault="00C14E72" w:rsidP="00C14E72">
      <w:pPr>
        <w:pStyle w:val="Prrafodelista"/>
        <w:rPr>
          <w:rFonts w:ascii="Century Gothic" w:hAnsi="Century Gothic"/>
          <w:b/>
          <w:sz w:val="20"/>
          <w:szCs w:val="20"/>
          <w:u w:val="single"/>
        </w:rPr>
      </w:pPr>
      <w:r w:rsidRPr="00C14E72">
        <w:rPr>
          <w:rFonts w:ascii="Century Gothic" w:hAnsi="Century Gothic"/>
          <w:sz w:val="20"/>
          <w:szCs w:val="20"/>
        </w:rPr>
        <w:t xml:space="preserve">Según la orden de 28 de Junio de 2011 (BOJA, 12 Julio, 2011) , la finalidad general de la educación bilingüe pasa a ser el fomento del plurilingüismo y de la diversidad lingüística, utilizando para ello el método natural de inmersión lingüística basado en la </w:t>
      </w:r>
      <w:r w:rsidRPr="00AE310E">
        <w:rPr>
          <w:rFonts w:ascii="Century Gothic" w:hAnsi="Century Gothic"/>
          <w:b/>
          <w:sz w:val="20"/>
          <w:szCs w:val="20"/>
          <w:u w:val="single"/>
        </w:rPr>
        <w:t>comunicación, la interacción y la priorización del código oral</w:t>
      </w:r>
    </w:p>
    <w:p w:rsidR="00C14E72" w:rsidRDefault="00C14E72" w:rsidP="00C14E72">
      <w:pPr>
        <w:pStyle w:val="Prrafodelista"/>
        <w:rPr>
          <w:rFonts w:ascii="Century Gothic" w:hAnsi="Century Gothic"/>
          <w:sz w:val="20"/>
          <w:szCs w:val="20"/>
          <w:u w:val="single"/>
        </w:rPr>
      </w:pPr>
      <w:r w:rsidRPr="00C14E72">
        <w:rPr>
          <w:rFonts w:ascii="Century Gothic" w:hAnsi="Century Gothic"/>
          <w:sz w:val="20"/>
          <w:szCs w:val="20"/>
        </w:rPr>
        <w:t xml:space="preserve">Los centros bilingües promoverán la adquisición y el desarrollo de las competencias lingüísticas del alumnado en relación con las destrezas de </w:t>
      </w:r>
      <w:r w:rsidRPr="00AE310E">
        <w:rPr>
          <w:rFonts w:ascii="Century Gothic" w:hAnsi="Century Gothic"/>
          <w:sz w:val="20"/>
          <w:szCs w:val="20"/>
          <w:u w:val="single"/>
        </w:rPr>
        <w:t>escuchar, hablar, conversar, leer y escribir, mediante el aprendizaje integrado de contenidos y lengua extranjera.</w:t>
      </w:r>
    </w:p>
    <w:p w:rsidR="00AE310E" w:rsidRDefault="00AE310E" w:rsidP="00AE310E">
      <w:pPr>
        <w:pStyle w:val="Prrafodelista"/>
        <w:rPr>
          <w:rFonts w:ascii="Century Gothic" w:hAnsi="Century Gothic"/>
          <w:sz w:val="20"/>
          <w:szCs w:val="20"/>
        </w:rPr>
      </w:pPr>
      <w:r>
        <w:rPr>
          <w:rFonts w:ascii="Century Gothic" w:hAnsi="Century Gothic"/>
          <w:sz w:val="20"/>
          <w:szCs w:val="20"/>
        </w:rPr>
        <w:t>Implicaciones prácticas:</w:t>
      </w:r>
    </w:p>
    <w:p w:rsidR="00AE310E" w:rsidRDefault="00AE310E" w:rsidP="00AE310E">
      <w:pPr>
        <w:pStyle w:val="Prrafodelista"/>
        <w:numPr>
          <w:ilvl w:val="0"/>
          <w:numId w:val="8"/>
        </w:numPr>
        <w:rPr>
          <w:rFonts w:ascii="Century Gothic" w:hAnsi="Century Gothic"/>
          <w:sz w:val="20"/>
          <w:szCs w:val="20"/>
        </w:rPr>
      </w:pPr>
      <w:r>
        <w:rPr>
          <w:rFonts w:ascii="Century Gothic" w:hAnsi="Century Gothic"/>
          <w:sz w:val="20"/>
          <w:szCs w:val="20"/>
        </w:rPr>
        <w:t>a la hora de la planificación del trabajo en el aula</w:t>
      </w:r>
    </w:p>
    <w:p w:rsidR="00AE310E" w:rsidRPr="00AE310E" w:rsidRDefault="00AE310E" w:rsidP="00AE310E">
      <w:pPr>
        <w:pStyle w:val="Prrafodelista"/>
        <w:numPr>
          <w:ilvl w:val="0"/>
          <w:numId w:val="8"/>
        </w:numPr>
        <w:rPr>
          <w:rFonts w:ascii="Century Gothic" w:hAnsi="Century Gothic"/>
          <w:sz w:val="20"/>
          <w:szCs w:val="20"/>
        </w:rPr>
      </w:pPr>
      <w:r>
        <w:rPr>
          <w:rFonts w:ascii="Century Gothic" w:hAnsi="Century Gothic"/>
          <w:sz w:val="20"/>
          <w:szCs w:val="20"/>
        </w:rPr>
        <w:t xml:space="preserve">necesidad de colaboración entre </w:t>
      </w:r>
      <w:proofErr w:type="spellStart"/>
      <w:r>
        <w:rPr>
          <w:rFonts w:ascii="Century Gothic" w:hAnsi="Century Gothic"/>
          <w:sz w:val="20"/>
          <w:szCs w:val="20"/>
        </w:rPr>
        <w:t>ANLs</w:t>
      </w:r>
      <w:proofErr w:type="spellEnd"/>
      <w:r>
        <w:rPr>
          <w:rFonts w:ascii="Century Gothic" w:hAnsi="Century Gothic"/>
          <w:sz w:val="20"/>
          <w:szCs w:val="20"/>
        </w:rPr>
        <w:t xml:space="preserve"> , LE y L2 (intercambio de información- qué se va a dar, qué se va a hacer- qué terminología están usando en el aula- )</w:t>
      </w:r>
    </w:p>
    <w:p w:rsidR="00C14E72" w:rsidRPr="00C14E72" w:rsidRDefault="00C14E72" w:rsidP="00C14E72">
      <w:pPr>
        <w:pStyle w:val="Prrafodelista"/>
        <w:rPr>
          <w:rFonts w:ascii="Century Gothic" w:hAnsi="Century Gothic"/>
          <w:b/>
          <w:i/>
          <w:sz w:val="20"/>
          <w:szCs w:val="20"/>
        </w:rPr>
      </w:pPr>
      <w:r w:rsidRPr="00C14E72">
        <w:rPr>
          <w:rFonts w:ascii="Century Gothic" w:hAnsi="Century Gothic"/>
          <w:sz w:val="20"/>
          <w:szCs w:val="20"/>
        </w:rPr>
        <w:t>2</w:t>
      </w:r>
      <w:r w:rsidRPr="00C14E72">
        <w:rPr>
          <w:rFonts w:ascii="Century Gothic" w:hAnsi="Century Gothic"/>
          <w:b/>
          <w:i/>
          <w:sz w:val="20"/>
          <w:szCs w:val="20"/>
        </w:rPr>
        <w:t>. Enseñanzas</w:t>
      </w:r>
    </w:p>
    <w:p w:rsidR="00C14E72" w:rsidRDefault="00C14E72" w:rsidP="00C14E72">
      <w:pPr>
        <w:pStyle w:val="Prrafodelista"/>
        <w:rPr>
          <w:rFonts w:ascii="Century Gothic" w:hAnsi="Century Gothic"/>
          <w:sz w:val="20"/>
          <w:szCs w:val="20"/>
        </w:rPr>
      </w:pPr>
      <w:r w:rsidRPr="00C14E72">
        <w:rPr>
          <w:rFonts w:ascii="Century Gothic" w:hAnsi="Century Gothic"/>
          <w:sz w:val="20"/>
          <w:szCs w:val="20"/>
        </w:rPr>
        <w:t>1. La ordenación de las enseñanzas bilingües, así como los requisitos de acceso del alumnado a las mismas, serán los establecidos con carácter general para dichas enseñanzas.</w:t>
      </w:r>
    </w:p>
    <w:p w:rsidR="00C14E72" w:rsidRPr="00C14E72" w:rsidRDefault="00C14E72" w:rsidP="00C14E72">
      <w:pPr>
        <w:pStyle w:val="Prrafodelista"/>
        <w:rPr>
          <w:rFonts w:ascii="Century Gothic" w:hAnsi="Century Gothic"/>
          <w:sz w:val="20"/>
          <w:szCs w:val="20"/>
        </w:rPr>
      </w:pPr>
      <w:r w:rsidRPr="00C14E72">
        <w:rPr>
          <w:rFonts w:ascii="Century Gothic" w:hAnsi="Century Gothic"/>
          <w:sz w:val="20"/>
          <w:szCs w:val="20"/>
        </w:rPr>
        <w:t>-</w:t>
      </w:r>
      <w:r w:rsidRPr="00C14E72">
        <w:rPr>
          <w:rFonts w:ascii="Century Gothic" w:hAnsi="Century Gothic"/>
          <w:sz w:val="20"/>
          <w:szCs w:val="20"/>
        </w:rPr>
        <w:tab/>
        <w:t>Decreto 231/2007, 31 de Julio (Ordenación y enseñanzas correspondientes a la educación secundaria)</w:t>
      </w:r>
    </w:p>
    <w:p w:rsidR="00C14E72" w:rsidRPr="00C14E72" w:rsidRDefault="00C14E72" w:rsidP="00C14E72">
      <w:pPr>
        <w:pStyle w:val="Prrafodelista"/>
        <w:rPr>
          <w:rFonts w:ascii="Century Gothic" w:hAnsi="Century Gothic"/>
          <w:sz w:val="20"/>
          <w:szCs w:val="20"/>
        </w:rPr>
      </w:pPr>
      <w:r w:rsidRPr="00C14E72">
        <w:rPr>
          <w:rFonts w:ascii="Century Gothic" w:hAnsi="Century Gothic"/>
          <w:sz w:val="20"/>
          <w:szCs w:val="20"/>
        </w:rPr>
        <w:t>-</w:t>
      </w:r>
      <w:r w:rsidRPr="00C14E72">
        <w:rPr>
          <w:rFonts w:ascii="Century Gothic" w:hAnsi="Century Gothic"/>
          <w:sz w:val="20"/>
          <w:szCs w:val="20"/>
        </w:rPr>
        <w:tab/>
        <w:t>Decreto 416/ 2008, 22 de Julio (ordenación y enseñanzas correspondientes al Bachillerato en Andalucía)</w:t>
      </w:r>
    </w:p>
    <w:p w:rsidR="00C14E72" w:rsidRDefault="00C14E72" w:rsidP="00C14E72">
      <w:pPr>
        <w:pStyle w:val="Prrafodelista"/>
        <w:rPr>
          <w:rFonts w:ascii="Century Gothic" w:hAnsi="Century Gothic"/>
          <w:sz w:val="20"/>
          <w:szCs w:val="20"/>
        </w:rPr>
      </w:pPr>
      <w:r w:rsidRPr="00C14E72">
        <w:rPr>
          <w:rFonts w:ascii="Century Gothic" w:hAnsi="Century Gothic"/>
          <w:sz w:val="20"/>
          <w:szCs w:val="20"/>
        </w:rPr>
        <w:t>-</w:t>
      </w:r>
      <w:r w:rsidRPr="00C14E72">
        <w:rPr>
          <w:rFonts w:ascii="Century Gothic" w:hAnsi="Century Gothic"/>
          <w:sz w:val="20"/>
          <w:szCs w:val="20"/>
        </w:rPr>
        <w:tab/>
        <w:t>Decreto 436/2008, 2 de Septiembre (formación profesional inicial)</w:t>
      </w:r>
    </w:p>
    <w:p w:rsidR="00C14E72" w:rsidRDefault="00C14E72" w:rsidP="00C14E72">
      <w:pPr>
        <w:pStyle w:val="Prrafodelista"/>
        <w:rPr>
          <w:rFonts w:ascii="Century Gothic" w:hAnsi="Century Gothic"/>
          <w:sz w:val="20"/>
          <w:szCs w:val="20"/>
        </w:rPr>
      </w:pPr>
      <w:r>
        <w:rPr>
          <w:rFonts w:ascii="Century Gothic" w:hAnsi="Century Gothic"/>
          <w:sz w:val="20"/>
          <w:szCs w:val="20"/>
        </w:rPr>
        <w:t>Etc.</w:t>
      </w:r>
    </w:p>
    <w:p w:rsidR="00AE310E" w:rsidRDefault="00AE310E" w:rsidP="00C14E72">
      <w:pPr>
        <w:pStyle w:val="Prrafodelista"/>
        <w:rPr>
          <w:rFonts w:ascii="Century Gothic" w:hAnsi="Century Gothic"/>
          <w:sz w:val="20"/>
          <w:szCs w:val="20"/>
        </w:rPr>
      </w:pPr>
    </w:p>
    <w:p w:rsidR="00C14E72" w:rsidRPr="00C14E72" w:rsidRDefault="00C14E72" w:rsidP="00C14E72">
      <w:pPr>
        <w:pStyle w:val="Prrafodelista"/>
        <w:rPr>
          <w:rFonts w:ascii="Century Gothic" w:hAnsi="Century Gothic"/>
          <w:b/>
          <w:sz w:val="20"/>
          <w:szCs w:val="20"/>
        </w:rPr>
      </w:pPr>
      <w:r w:rsidRPr="00C14E72">
        <w:rPr>
          <w:rFonts w:ascii="Century Gothic" w:hAnsi="Century Gothic"/>
          <w:sz w:val="20"/>
          <w:szCs w:val="20"/>
        </w:rPr>
        <w:t xml:space="preserve">3. </w:t>
      </w:r>
      <w:r w:rsidRPr="00C14E72">
        <w:rPr>
          <w:rFonts w:ascii="Century Gothic" w:hAnsi="Century Gothic"/>
          <w:b/>
          <w:sz w:val="20"/>
          <w:szCs w:val="20"/>
        </w:rPr>
        <w:t>Evaluación</w:t>
      </w:r>
    </w:p>
    <w:p w:rsidR="00C14E72" w:rsidRDefault="00C13E9F" w:rsidP="00C14E72">
      <w:pPr>
        <w:pStyle w:val="Prrafodelista"/>
        <w:rPr>
          <w:rFonts w:ascii="Century Gothic" w:hAnsi="Century Gothic"/>
          <w:sz w:val="20"/>
          <w:szCs w:val="20"/>
        </w:rPr>
      </w:pPr>
      <w:r>
        <w:rPr>
          <w:rFonts w:ascii="Century Gothic" w:hAnsi="Century Gothic"/>
          <w:sz w:val="20"/>
          <w:szCs w:val="20"/>
        </w:rPr>
        <w:t xml:space="preserve"> </w:t>
      </w:r>
      <w:r w:rsidR="00C14E72" w:rsidRPr="00C14E72">
        <w:rPr>
          <w:rFonts w:ascii="Century Gothic" w:hAnsi="Century Gothic"/>
          <w:sz w:val="20"/>
          <w:szCs w:val="20"/>
        </w:rPr>
        <w:t>Sin perjuicio de lo recogido en el apartado anterior</w:t>
      </w:r>
      <w:r>
        <w:rPr>
          <w:rFonts w:ascii="Century Gothic" w:hAnsi="Century Gothic"/>
          <w:sz w:val="20"/>
          <w:szCs w:val="20"/>
        </w:rPr>
        <w:t xml:space="preserve"> sobre la ordenación de las enseñanzas bilingües</w:t>
      </w:r>
      <w:r w:rsidR="00C14E72" w:rsidRPr="00C14E72">
        <w:rPr>
          <w:rFonts w:ascii="Century Gothic" w:hAnsi="Century Gothic"/>
          <w:sz w:val="20"/>
          <w:szCs w:val="20"/>
        </w:rPr>
        <w:t>, en la evaluación del alumnado se tendrá en cuenta lo siguiente:</w:t>
      </w:r>
    </w:p>
    <w:tbl>
      <w:tblPr>
        <w:tblStyle w:val="Tablaconcuadrcula"/>
        <w:tblW w:w="0" w:type="auto"/>
        <w:tblInd w:w="720" w:type="dxa"/>
        <w:tblLook w:val="04A0" w:firstRow="1" w:lastRow="0" w:firstColumn="1" w:lastColumn="0" w:noHBand="0" w:noVBand="1"/>
      </w:tblPr>
      <w:tblGrid>
        <w:gridCol w:w="3995"/>
        <w:gridCol w:w="4005"/>
      </w:tblGrid>
      <w:tr w:rsidR="00301A89" w:rsidRPr="00301A89" w:rsidTr="00301A89">
        <w:tc>
          <w:tcPr>
            <w:tcW w:w="3995" w:type="dxa"/>
            <w:shd w:val="clear" w:color="auto" w:fill="F2F2F2" w:themeFill="background1" w:themeFillShade="F2"/>
          </w:tcPr>
          <w:p w:rsidR="005C74BE" w:rsidRPr="00301A89" w:rsidRDefault="005C74BE" w:rsidP="00C14E72">
            <w:pPr>
              <w:pStyle w:val="Prrafodelista"/>
              <w:ind w:left="0"/>
              <w:rPr>
                <w:rFonts w:ascii="Century Gothic" w:hAnsi="Century Gothic"/>
                <w:b/>
                <w:color w:val="0D0D0D" w:themeColor="text1" w:themeTint="F2"/>
                <w:sz w:val="20"/>
                <w:szCs w:val="20"/>
              </w:rPr>
            </w:pPr>
            <w:r w:rsidRPr="00301A89">
              <w:rPr>
                <w:rFonts w:ascii="Century Gothic" w:hAnsi="Century Gothic"/>
                <w:b/>
                <w:color w:val="0D0D0D" w:themeColor="text1" w:themeTint="F2"/>
                <w:sz w:val="20"/>
                <w:szCs w:val="20"/>
              </w:rPr>
              <w:t>Lengua, Inglés, Francés</w:t>
            </w:r>
          </w:p>
        </w:tc>
        <w:tc>
          <w:tcPr>
            <w:tcW w:w="4005" w:type="dxa"/>
            <w:shd w:val="clear" w:color="auto" w:fill="F2F2F2" w:themeFill="background1" w:themeFillShade="F2"/>
          </w:tcPr>
          <w:p w:rsidR="005C74BE" w:rsidRPr="00301A89" w:rsidRDefault="005C74BE" w:rsidP="00C14E72">
            <w:pPr>
              <w:pStyle w:val="Prrafodelista"/>
              <w:ind w:left="0"/>
              <w:rPr>
                <w:rFonts w:ascii="Century Gothic" w:hAnsi="Century Gothic"/>
                <w:b/>
                <w:color w:val="0D0D0D" w:themeColor="text1" w:themeTint="F2"/>
                <w:sz w:val="20"/>
                <w:szCs w:val="20"/>
              </w:rPr>
            </w:pPr>
            <w:r w:rsidRPr="00301A89">
              <w:rPr>
                <w:rFonts w:ascii="Century Gothic" w:hAnsi="Century Gothic"/>
                <w:b/>
                <w:color w:val="0D0D0D" w:themeColor="text1" w:themeTint="F2"/>
                <w:sz w:val="20"/>
                <w:szCs w:val="20"/>
              </w:rPr>
              <w:t>Materias, áreas o módulos no lingüísticos</w:t>
            </w:r>
          </w:p>
        </w:tc>
      </w:tr>
      <w:tr w:rsidR="005C74BE" w:rsidTr="005C74BE">
        <w:tc>
          <w:tcPr>
            <w:tcW w:w="3995" w:type="dxa"/>
          </w:tcPr>
          <w:p w:rsidR="005C74BE" w:rsidRDefault="005C74BE" w:rsidP="00C14E72">
            <w:pPr>
              <w:pStyle w:val="Prrafodelista"/>
              <w:ind w:left="0"/>
              <w:rPr>
                <w:rFonts w:ascii="Century Gothic" w:hAnsi="Century Gothic"/>
                <w:sz w:val="20"/>
                <w:szCs w:val="20"/>
              </w:rPr>
            </w:pPr>
            <w:r w:rsidRPr="005C74BE">
              <w:rPr>
                <w:rFonts w:ascii="Century Gothic" w:hAnsi="Century Gothic"/>
                <w:sz w:val="20"/>
                <w:szCs w:val="20"/>
              </w:rPr>
              <w:t xml:space="preserve">a) En la evaluación de las áreas lingüísticas se atenderá al grado de consecución de los objetivos de aprendizaje establecidos para cada una de las </w:t>
            </w:r>
            <w:r w:rsidRPr="005C74BE">
              <w:rPr>
                <w:rFonts w:ascii="Century Gothic" w:hAnsi="Century Gothic"/>
                <w:b/>
                <w:sz w:val="20"/>
                <w:szCs w:val="20"/>
              </w:rPr>
              <w:t>cinco destrezas</w:t>
            </w:r>
            <w:r w:rsidRPr="005C74BE">
              <w:rPr>
                <w:rFonts w:ascii="Century Gothic" w:hAnsi="Century Gothic"/>
                <w:sz w:val="20"/>
                <w:szCs w:val="20"/>
              </w:rPr>
              <w:t xml:space="preserve"> a que hace referencia el artículo 3.2 (</w:t>
            </w:r>
            <w:r w:rsidRPr="005C74BE">
              <w:rPr>
                <w:rFonts w:ascii="Century Gothic" w:hAnsi="Century Gothic"/>
                <w:b/>
                <w:sz w:val="20"/>
                <w:szCs w:val="20"/>
              </w:rPr>
              <w:t>escuchar, hablar, conversar, leer y escribir</w:t>
            </w:r>
            <w:r w:rsidRPr="005C74BE">
              <w:rPr>
                <w:rFonts w:ascii="Century Gothic" w:hAnsi="Century Gothic"/>
                <w:sz w:val="20"/>
                <w:szCs w:val="20"/>
              </w:rPr>
              <w:t>), teniendo en cuenta los niveles de competencia lingüística establecidos en el Marco Común Europeo de Referencia para las Lenguas</w:t>
            </w:r>
          </w:p>
        </w:tc>
        <w:tc>
          <w:tcPr>
            <w:tcW w:w="4005" w:type="dxa"/>
          </w:tcPr>
          <w:p w:rsidR="005C74BE" w:rsidRDefault="005C74BE" w:rsidP="00C14E72">
            <w:pPr>
              <w:pStyle w:val="Prrafodelista"/>
              <w:ind w:left="0"/>
              <w:rPr>
                <w:rFonts w:ascii="Century Gothic" w:hAnsi="Century Gothic"/>
                <w:sz w:val="20"/>
                <w:szCs w:val="20"/>
              </w:rPr>
            </w:pPr>
            <w:r w:rsidRPr="005C74BE">
              <w:rPr>
                <w:rFonts w:ascii="Century Gothic" w:hAnsi="Century Gothic"/>
                <w:sz w:val="20"/>
                <w:szCs w:val="20"/>
              </w:rPr>
              <w:t xml:space="preserve">b) En la evaluación de las áreas, materias o módulos profesionales no lingüísticos primarán los currículos propios del área, materia o módulo profesional sobre las producciones lingüísticas en la L2. Las competencias lingüísticas alcanzadas por el alumnado en la L2 serán tenidas en cuenta en la evaluación del área, materia o módulo profesional no lingüístico, en su caso, para </w:t>
            </w:r>
            <w:r w:rsidRPr="00AE310E">
              <w:rPr>
                <w:rFonts w:ascii="Century Gothic" w:hAnsi="Century Gothic"/>
                <w:b/>
                <w:sz w:val="20"/>
                <w:szCs w:val="20"/>
                <w:u w:val="single"/>
              </w:rPr>
              <w:t>mejorar los resultados obtenidos por el alumnado, de acuerdo con los criterios de evaluación definidos en el proyecto educativo.</w:t>
            </w:r>
          </w:p>
        </w:tc>
      </w:tr>
      <w:tr w:rsidR="005C74BE" w:rsidTr="009B3BBF">
        <w:tc>
          <w:tcPr>
            <w:tcW w:w="8000" w:type="dxa"/>
            <w:gridSpan w:val="2"/>
          </w:tcPr>
          <w:p w:rsidR="005C74BE" w:rsidRPr="005C74BE" w:rsidRDefault="005C74BE" w:rsidP="00C14E72">
            <w:pPr>
              <w:pStyle w:val="Prrafodelista"/>
              <w:ind w:left="0"/>
              <w:rPr>
                <w:rFonts w:ascii="Century Gothic" w:hAnsi="Century Gothic"/>
                <w:sz w:val="20"/>
                <w:szCs w:val="20"/>
              </w:rPr>
            </w:pPr>
            <w:r w:rsidRPr="005C74BE">
              <w:rPr>
                <w:rFonts w:ascii="Century Gothic" w:hAnsi="Century Gothic"/>
                <w:sz w:val="20"/>
                <w:szCs w:val="20"/>
              </w:rPr>
              <w:t xml:space="preserve">c) En la evaluación del alumnado se promoverá que el usuario de la lengua que corresponda demuestre lo que ha aprendido a hacer, a través de un </w:t>
            </w:r>
            <w:r w:rsidRPr="005C74BE">
              <w:rPr>
                <w:rFonts w:ascii="Century Gothic" w:hAnsi="Century Gothic"/>
                <w:b/>
                <w:sz w:val="20"/>
                <w:szCs w:val="20"/>
              </w:rPr>
              <w:t>registro de consecución de objetivos</w:t>
            </w:r>
            <w:r w:rsidRPr="005C74BE">
              <w:rPr>
                <w:rFonts w:ascii="Century Gothic" w:hAnsi="Century Gothic"/>
                <w:sz w:val="20"/>
                <w:szCs w:val="20"/>
              </w:rPr>
              <w:t xml:space="preserve"> referido a cada una de las cinco destrezas comunicativas</w:t>
            </w:r>
          </w:p>
        </w:tc>
      </w:tr>
    </w:tbl>
    <w:p w:rsidR="005C74BE" w:rsidRDefault="007F69B0" w:rsidP="007F69B0">
      <w:pPr>
        <w:pStyle w:val="Prrafodelista"/>
        <w:jc w:val="center"/>
        <w:rPr>
          <w:rFonts w:ascii="Century Gothic" w:hAnsi="Century Gothic"/>
          <w:sz w:val="20"/>
          <w:szCs w:val="20"/>
        </w:rPr>
      </w:pPr>
      <w:r>
        <w:rPr>
          <w:rFonts w:ascii="Century Gothic" w:hAnsi="Century Gothic"/>
          <w:sz w:val="20"/>
          <w:szCs w:val="20"/>
        </w:rPr>
        <w:lastRenderedPageBreak/>
        <w:t>IMPORTANTE: LO QUE NO SE EVALUA, SE DEVALUA</w:t>
      </w:r>
    </w:p>
    <w:p w:rsidR="005C74BE" w:rsidRDefault="00C13E9F" w:rsidP="00C14E72">
      <w:pPr>
        <w:pStyle w:val="Prrafodelista"/>
        <w:rPr>
          <w:rFonts w:ascii="Century Gothic" w:hAnsi="Century Gothic"/>
          <w:sz w:val="20"/>
          <w:szCs w:val="20"/>
        </w:rPr>
      </w:pPr>
      <w:r>
        <w:rPr>
          <w:rFonts w:ascii="Century Gothic" w:hAnsi="Century Gothic"/>
          <w:sz w:val="20"/>
          <w:szCs w:val="20"/>
        </w:rPr>
        <w:t>Propuestas</w:t>
      </w:r>
      <w:r w:rsidR="005C74BE">
        <w:rPr>
          <w:rFonts w:ascii="Century Gothic" w:hAnsi="Century Gothic"/>
          <w:sz w:val="20"/>
          <w:szCs w:val="20"/>
        </w:rPr>
        <w:t>:</w:t>
      </w:r>
    </w:p>
    <w:p w:rsidR="005C74BE" w:rsidRDefault="005C74BE" w:rsidP="005C74BE">
      <w:pPr>
        <w:pStyle w:val="Prrafodelista"/>
        <w:numPr>
          <w:ilvl w:val="0"/>
          <w:numId w:val="7"/>
        </w:numPr>
        <w:rPr>
          <w:rFonts w:ascii="Century Gothic" w:hAnsi="Century Gothic"/>
          <w:sz w:val="20"/>
          <w:szCs w:val="20"/>
        </w:rPr>
      </w:pPr>
      <w:r>
        <w:rPr>
          <w:rFonts w:ascii="Century Gothic" w:hAnsi="Century Gothic"/>
          <w:sz w:val="20"/>
          <w:szCs w:val="20"/>
        </w:rPr>
        <w:t>En la hoja de observación, se inclui</w:t>
      </w:r>
      <w:r w:rsidR="00C13E9F">
        <w:rPr>
          <w:rFonts w:ascii="Century Gothic" w:hAnsi="Century Gothic"/>
          <w:sz w:val="20"/>
          <w:szCs w:val="20"/>
        </w:rPr>
        <w:t xml:space="preserve">rá apartado para recoger la participación del alumno, y el uso de la lengua – referido </w:t>
      </w:r>
      <w:r w:rsidR="00FF3671">
        <w:rPr>
          <w:rFonts w:ascii="Century Gothic" w:hAnsi="Century Gothic"/>
          <w:sz w:val="20"/>
          <w:szCs w:val="20"/>
        </w:rPr>
        <w:t>a estas cinc</w:t>
      </w:r>
      <w:r w:rsidR="00C13E9F">
        <w:rPr>
          <w:rFonts w:ascii="Century Gothic" w:hAnsi="Century Gothic"/>
          <w:sz w:val="20"/>
          <w:szCs w:val="20"/>
        </w:rPr>
        <w:t xml:space="preserve">o destrezas (leer, escribir, etc.); </w:t>
      </w:r>
    </w:p>
    <w:p w:rsidR="00C13E9F" w:rsidRDefault="00C13E9F" w:rsidP="005C74BE">
      <w:pPr>
        <w:pStyle w:val="Prrafodelista"/>
        <w:numPr>
          <w:ilvl w:val="0"/>
          <w:numId w:val="7"/>
        </w:numPr>
        <w:rPr>
          <w:rFonts w:ascii="Century Gothic" w:hAnsi="Century Gothic"/>
          <w:sz w:val="20"/>
          <w:szCs w:val="20"/>
        </w:rPr>
      </w:pPr>
      <w:r>
        <w:rPr>
          <w:rFonts w:ascii="Century Gothic" w:hAnsi="Century Gothic"/>
          <w:sz w:val="20"/>
          <w:szCs w:val="20"/>
        </w:rPr>
        <w:t>A la hora de proporcionar información a los tutores se indicará si el alumno usa la lengua extranjera (preguntas, respuestas, etc.), si realiza las actividades propuestas en lengua extranjera, si se esfuerza por aprender  y usar la nueva terminología</w:t>
      </w:r>
    </w:p>
    <w:p w:rsidR="00C13E9F" w:rsidRDefault="00C13E9F" w:rsidP="005C74BE">
      <w:pPr>
        <w:pStyle w:val="Prrafodelista"/>
        <w:numPr>
          <w:ilvl w:val="0"/>
          <w:numId w:val="7"/>
        </w:numPr>
        <w:rPr>
          <w:rFonts w:ascii="Century Gothic" w:hAnsi="Century Gothic"/>
          <w:sz w:val="20"/>
          <w:szCs w:val="20"/>
        </w:rPr>
      </w:pPr>
      <w:r>
        <w:rPr>
          <w:rFonts w:ascii="Century Gothic" w:hAnsi="Century Gothic"/>
          <w:sz w:val="20"/>
          <w:szCs w:val="20"/>
        </w:rPr>
        <w:t>En el caso de las lenguas, el registro será más exhaustivo, ya que nuestro campo es la lengua- ya sea española o extranjera- (</w:t>
      </w:r>
      <w:proofErr w:type="spellStart"/>
      <w:r>
        <w:rPr>
          <w:rFonts w:ascii="Century Gothic" w:hAnsi="Century Gothic"/>
          <w:sz w:val="20"/>
          <w:szCs w:val="20"/>
        </w:rPr>
        <w:t>Vease</w:t>
      </w:r>
      <w:proofErr w:type="spellEnd"/>
      <w:r>
        <w:rPr>
          <w:rFonts w:ascii="Century Gothic" w:hAnsi="Century Gothic"/>
          <w:sz w:val="20"/>
          <w:szCs w:val="20"/>
        </w:rPr>
        <w:t xml:space="preserve"> anexo)</w:t>
      </w:r>
    </w:p>
    <w:p w:rsidR="001836C7" w:rsidRPr="001836C7" w:rsidRDefault="00AE310E" w:rsidP="001836C7">
      <w:pPr>
        <w:pStyle w:val="Prrafodelista"/>
        <w:numPr>
          <w:ilvl w:val="0"/>
          <w:numId w:val="7"/>
        </w:numPr>
        <w:rPr>
          <w:rFonts w:ascii="Century Gothic" w:hAnsi="Century Gothic"/>
          <w:sz w:val="20"/>
          <w:szCs w:val="20"/>
        </w:rPr>
      </w:pPr>
      <w:r>
        <w:rPr>
          <w:rFonts w:ascii="Century Gothic" w:hAnsi="Century Gothic"/>
          <w:sz w:val="20"/>
          <w:szCs w:val="20"/>
        </w:rPr>
        <w:t>Los criterios de evaluación son los establecidos para cada materia; y los criterios de calificación l</w:t>
      </w:r>
      <w:r w:rsidR="001836C7">
        <w:rPr>
          <w:rFonts w:ascii="Century Gothic" w:hAnsi="Century Gothic"/>
          <w:sz w:val="20"/>
          <w:szCs w:val="20"/>
        </w:rPr>
        <w:t>os acordados por el Departamento</w:t>
      </w:r>
      <w:r>
        <w:rPr>
          <w:rFonts w:ascii="Century Gothic" w:hAnsi="Century Gothic"/>
          <w:sz w:val="20"/>
          <w:szCs w:val="20"/>
        </w:rPr>
        <w:t xml:space="preserve">, </w:t>
      </w:r>
      <w:r w:rsidRPr="006B30AC">
        <w:rPr>
          <w:rFonts w:ascii="Century Gothic" w:hAnsi="Century Gothic"/>
          <w:b/>
          <w:sz w:val="20"/>
          <w:szCs w:val="20"/>
          <w:u w:val="single"/>
        </w:rPr>
        <w:t>indicando</w:t>
      </w:r>
      <w:r>
        <w:rPr>
          <w:rFonts w:ascii="Century Gothic" w:hAnsi="Century Gothic"/>
          <w:sz w:val="20"/>
          <w:szCs w:val="20"/>
        </w:rPr>
        <w:t xml:space="preserve"> que </w:t>
      </w:r>
      <w:r w:rsidR="006B30AC">
        <w:rPr>
          <w:rFonts w:ascii="Century Gothic" w:hAnsi="Century Gothic"/>
          <w:sz w:val="20"/>
          <w:szCs w:val="20"/>
        </w:rPr>
        <w:t xml:space="preserve">a) </w:t>
      </w:r>
      <w:r>
        <w:rPr>
          <w:rFonts w:ascii="Century Gothic" w:hAnsi="Century Gothic"/>
          <w:sz w:val="20"/>
          <w:szCs w:val="20"/>
        </w:rPr>
        <w:t xml:space="preserve">las </w:t>
      </w:r>
      <w:r w:rsidR="006B30AC">
        <w:rPr>
          <w:rFonts w:ascii="Century Gothic" w:hAnsi="Century Gothic"/>
          <w:sz w:val="20"/>
          <w:szCs w:val="20"/>
        </w:rPr>
        <w:t xml:space="preserve">competencias lingüísticas alcanzadas por el alumno se tendrán en cuenta para mejorar la calificación; b) se emplearán como instrumentos de evaluación además de los establecidos por el departamento: pruebas escritas/orales; trabajos monográficos, tareas y proyectos, registro de observación y consecución de objetivos (destrezas), cuaderno, </w:t>
      </w:r>
      <w:r w:rsidR="00FF3671">
        <w:rPr>
          <w:rFonts w:ascii="Century Gothic" w:hAnsi="Century Gothic"/>
          <w:sz w:val="20"/>
          <w:szCs w:val="20"/>
        </w:rPr>
        <w:t xml:space="preserve">fichas de autoevaluación y </w:t>
      </w:r>
      <w:proofErr w:type="spellStart"/>
      <w:r w:rsidR="00FF3671">
        <w:rPr>
          <w:rFonts w:ascii="Century Gothic" w:hAnsi="Century Gothic"/>
          <w:sz w:val="20"/>
          <w:szCs w:val="20"/>
        </w:rPr>
        <w:t>coevaluación</w:t>
      </w:r>
      <w:proofErr w:type="spellEnd"/>
      <w:r w:rsidR="00FF3671">
        <w:rPr>
          <w:rFonts w:ascii="Century Gothic" w:hAnsi="Century Gothic"/>
          <w:sz w:val="20"/>
          <w:szCs w:val="20"/>
        </w:rPr>
        <w:t xml:space="preserve">, </w:t>
      </w:r>
      <w:r w:rsidR="006B30AC">
        <w:rPr>
          <w:rFonts w:ascii="Century Gothic" w:hAnsi="Century Gothic"/>
          <w:sz w:val="20"/>
          <w:szCs w:val="20"/>
        </w:rPr>
        <w:t xml:space="preserve">etc. C) se indicará además que a la hora de valorar dichos trabajos, proyectos , cuadernos, etc. Se empleará matrices de valoración o rubricas- véase </w:t>
      </w:r>
      <w:r w:rsidR="001836C7">
        <w:rPr>
          <w:rFonts w:ascii="Century Gothic" w:hAnsi="Century Gothic"/>
          <w:sz w:val="20"/>
          <w:szCs w:val="20"/>
        </w:rPr>
        <w:t>ejemplo Anexo</w:t>
      </w:r>
    </w:p>
    <w:p w:rsidR="006B30AC" w:rsidRPr="006B30AC" w:rsidRDefault="006B30AC" w:rsidP="006B30AC">
      <w:pPr>
        <w:pStyle w:val="Prrafodelista"/>
        <w:numPr>
          <w:ilvl w:val="0"/>
          <w:numId w:val="7"/>
        </w:numPr>
        <w:rPr>
          <w:rFonts w:ascii="Century Gothic" w:hAnsi="Century Gothic"/>
          <w:sz w:val="20"/>
          <w:szCs w:val="20"/>
        </w:rPr>
      </w:pPr>
      <w:r w:rsidRPr="006B30AC">
        <w:rPr>
          <w:rFonts w:ascii="Century Gothic" w:hAnsi="Century Gothic"/>
          <w:sz w:val="20"/>
          <w:szCs w:val="20"/>
        </w:rPr>
        <w:t>Partiendo de la premisa de que la lengua castella</w:t>
      </w:r>
      <w:r>
        <w:rPr>
          <w:rFonts w:ascii="Century Gothic" w:hAnsi="Century Gothic"/>
          <w:sz w:val="20"/>
          <w:szCs w:val="20"/>
        </w:rPr>
        <w:t xml:space="preserve">na es el eje vertebrador del </w:t>
      </w:r>
      <w:proofErr w:type="spellStart"/>
      <w:r>
        <w:rPr>
          <w:rFonts w:ascii="Century Gothic" w:hAnsi="Century Gothic"/>
          <w:sz w:val="20"/>
          <w:szCs w:val="20"/>
        </w:rPr>
        <w:t>curriculum</w:t>
      </w:r>
      <w:proofErr w:type="spellEnd"/>
      <w:r w:rsidRPr="006B30AC">
        <w:rPr>
          <w:rFonts w:ascii="Century Gothic" w:hAnsi="Century Gothic"/>
          <w:sz w:val="20"/>
          <w:szCs w:val="20"/>
        </w:rPr>
        <w:t>, a la hora de la valoración de producciones escritas, en todas y cada una de las materias, módulos o áreas</w:t>
      </w:r>
      <w:r>
        <w:rPr>
          <w:rFonts w:ascii="Century Gothic" w:hAnsi="Century Gothic"/>
          <w:sz w:val="20"/>
          <w:szCs w:val="20"/>
        </w:rPr>
        <w:t>,</w:t>
      </w:r>
      <w:r w:rsidRPr="006B30AC">
        <w:rPr>
          <w:rFonts w:ascii="Century Gothic" w:hAnsi="Century Gothic"/>
          <w:sz w:val="20"/>
          <w:szCs w:val="20"/>
        </w:rPr>
        <w:t xml:space="preserve"> lingüísticas y no lingüísticas se tendrán en cuenta los  aspectos relacionados a continuación:</w:t>
      </w:r>
    </w:p>
    <w:p w:rsidR="006B30AC" w:rsidRPr="006B30AC" w:rsidRDefault="006B30AC" w:rsidP="006B30AC">
      <w:pPr>
        <w:pStyle w:val="Prrafodelista"/>
        <w:numPr>
          <w:ilvl w:val="1"/>
          <w:numId w:val="10"/>
        </w:numPr>
        <w:rPr>
          <w:rFonts w:ascii="Century Gothic" w:hAnsi="Century Gothic"/>
          <w:sz w:val="20"/>
          <w:szCs w:val="20"/>
        </w:rPr>
      </w:pPr>
      <w:r w:rsidRPr="006B30AC">
        <w:rPr>
          <w:rFonts w:ascii="Century Gothic" w:hAnsi="Century Gothic"/>
          <w:sz w:val="20"/>
          <w:szCs w:val="20"/>
        </w:rPr>
        <w:t>Corrección ortográfica</w:t>
      </w:r>
    </w:p>
    <w:p w:rsidR="006B30AC" w:rsidRPr="006B30AC" w:rsidRDefault="006B30AC" w:rsidP="006B30AC">
      <w:pPr>
        <w:pStyle w:val="Prrafodelista"/>
        <w:numPr>
          <w:ilvl w:val="1"/>
          <w:numId w:val="10"/>
        </w:numPr>
        <w:rPr>
          <w:rFonts w:ascii="Century Gothic" w:hAnsi="Century Gothic"/>
          <w:sz w:val="20"/>
          <w:szCs w:val="20"/>
        </w:rPr>
      </w:pPr>
      <w:r w:rsidRPr="006B30AC">
        <w:rPr>
          <w:rFonts w:ascii="Century Gothic" w:hAnsi="Century Gothic"/>
          <w:sz w:val="20"/>
          <w:szCs w:val="20"/>
        </w:rPr>
        <w:t xml:space="preserve">Puntuación </w:t>
      </w:r>
    </w:p>
    <w:p w:rsidR="006B30AC" w:rsidRPr="006B30AC" w:rsidRDefault="006B30AC" w:rsidP="006B30AC">
      <w:pPr>
        <w:pStyle w:val="Prrafodelista"/>
        <w:numPr>
          <w:ilvl w:val="1"/>
          <w:numId w:val="10"/>
        </w:numPr>
        <w:rPr>
          <w:rFonts w:ascii="Century Gothic" w:hAnsi="Century Gothic"/>
          <w:sz w:val="20"/>
          <w:szCs w:val="20"/>
        </w:rPr>
      </w:pPr>
      <w:r w:rsidRPr="006B30AC">
        <w:rPr>
          <w:rFonts w:ascii="Century Gothic" w:hAnsi="Century Gothic"/>
          <w:sz w:val="20"/>
          <w:szCs w:val="20"/>
        </w:rPr>
        <w:t>Limpieza y legibilidad de la escritura</w:t>
      </w:r>
    </w:p>
    <w:p w:rsidR="006B30AC" w:rsidRPr="006B30AC" w:rsidRDefault="006B30AC" w:rsidP="006B30AC">
      <w:pPr>
        <w:pStyle w:val="Prrafodelista"/>
        <w:numPr>
          <w:ilvl w:val="1"/>
          <w:numId w:val="10"/>
        </w:numPr>
        <w:rPr>
          <w:rFonts w:ascii="Century Gothic" w:hAnsi="Century Gothic"/>
          <w:sz w:val="20"/>
          <w:szCs w:val="20"/>
        </w:rPr>
      </w:pPr>
      <w:r w:rsidRPr="006B30AC">
        <w:rPr>
          <w:rFonts w:ascii="Century Gothic" w:hAnsi="Century Gothic"/>
          <w:sz w:val="20"/>
          <w:szCs w:val="20"/>
        </w:rPr>
        <w:t xml:space="preserve">Existencia de márgenes </w:t>
      </w:r>
    </w:p>
    <w:p w:rsidR="006B30AC" w:rsidRDefault="001836C7" w:rsidP="001836C7">
      <w:pPr>
        <w:pStyle w:val="Prrafodelista"/>
        <w:ind w:left="1080"/>
        <w:rPr>
          <w:rFonts w:ascii="Century Gothic" w:hAnsi="Century Gothic"/>
          <w:sz w:val="20"/>
          <w:szCs w:val="20"/>
        </w:rPr>
      </w:pPr>
      <w:r>
        <w:rPr>
          <w:rFonts w:ascii="Century Gothic" w:hAnsi="Century Gothic"/>
          <w:sz w:val="20"/>
          <w:szCs w:val="20"/>
        </w:rPr>
        <w:t>(Cada departamento tiene estipulado lo que cuenta o penaliza</w:t>
      </w:r>
      <w:proofErr w:type="gramStart"/>
      <w:r w:rsidR="00054F6E">
        <w:rPr>
          <w:rFonts w:ascii="Century Gothic" w:hAnsi="Century Gothic"/>
          <w:sz w:val="20"/>
          <w:szCs w:val="20"/>
        </w:rPr>
        <w:t>??</w:t>
      </w:r>
      <w:proofErr w:type="gramEnd"/>
      <w:r>
        <w:rPr>
          <w:rFonts w:ascii="Century Gothic" w:hAnsi="Century Gothic"/>
          <w:sz w:val="20"/>
          <w:szCs w:val="20"/>
        </w:rPr>
        <w:t>)</w:t>
      </w:r>
    </w:p>
    <w:p w:rsidR="00FF3671" w:rsidRDefault="00FF3671" w:rsidP="00FF3671">
      <w:pPr>
        <w:pStyle w:val="Prrafodelista"/>
        <w:numPr>
          <w:ilvl w:val="0"/>
          <w:numId w:val="7"/>
        </w:numPr>
        <w:rPr>
          <w:rFonts w:ascii="Century Gothic" w:hAnsi="Century Gothic"/>
          <w:sz w:val="20"/>
          <w:szCs w:val="20"/>
        </w:rPr>
      </w:pPr>
      <w:r>
        <w:rPr>
          <w:rFonts w:ascii="Century Gothic" w:hAnsi="Century Gothic"/>
          <w:sz w:val="20"/>
          <w:szCs w:val="20"/>
        </w:rPr>
        <w:t>Cuestiones varias:</w:t>
      </w:r>
    </w:p>
    <w:p w:rsidR="00064275" w:rsidRDefault="00064275" w:rsidP="00FF3671">
      <w:pPr>
        <w:pStyle w:val="Prrafodelista"/>
        <w:numPr>
          <w:ilvl w:val="1"/>
          <w:numId w:val="10"/>
        </w:numPr>
        <w:rPr>
          <w:rFonts w:ascii="Century Gothic" w:hAnsi="Century Gothic"/>
          <w:sz w:val="20"/>
          <w:szCs w:val="20"/>
        </w:rPr>
      </w:pPr>
      <w:r>
        <w:rPr>
          <w:rFonts w:ascii="Century Gothic" w:hAnsi="Century Gothic"/>
          <w:sz w:val="20"/>
          <w:szCs w:val="20"/>
        </w:rPr>
        <w:t>Estrategias para implicar más al alumnado: diseño de tareas + exhibir sus creaciones (paredes, trimestralmente selección de los mejores trabajos, para boletín bilingüe español/inglés)</w:t>
      </w:r>
    </w:p>
    <w:p w:rsidR="00960321" w:rsidRDefault="00960321" w:rsidP="00FF3671">
      <w:pPr>
        <w:pStyle w:val="Prrafodelista"/>
        <w:numPr>
          <w:ilvl w:val="1"/>
          <w:numId w:val="10"/>
        </w:numPr>
        <w:rPr>
          <w:rFonts w:ascii="Century Gothic" w:hAnsi="Century Gothic"/>
          <w:sz w:val="20"/>
          <w:szCs w:val="20"/>
        </w:rPr>
      </w:pPr>
      <w:r>
        <w:rPr>
          <w:rFonts w:ascii="Century Gothic" w:hAnsi="Century Gothic"/>
          <w:sz w:val="20"/>
          <w:szCs w:val="20"/>
        </w:rPr>
        <w:t>Preguntas tipo en exámenes</w:t>
      </w:r>
      <w:r w:rsidR="00064275">
        <w:rPr>
          <w:rFonts w:ascii="Century Gothic" w:hAnsi="Century Gothic"/>
          <w:sz w:val="20"/>
          <w:szCs w:val="20"/>
        </w:rPr>
        <w:t>: gradación de menor a mayor dificultad</w:t>
      </w:r>
    </w:p>
    <w:p w:rsidR="00FF3671" w:rsidRDefault="00FF3671" w:rsidP="00FF3671">
      <w:pPr>
        <w:pStyle w:val="Prrafodelista"/>
        <w:numPr>
          <w:ilvl w:val="1"/>
          <w:numId w:val="10"/>
        </w:numPr>
        <w:rPr>
          <w:rFonts w:ascii="Century Gothic" w:hAnsi="Century Gothic"/>
          <w:sz w:val="20"/>
          <w:szCs w:val="20"/>
        </w:rPr>
      </w:pPr>
      <w:r>
        <w:rPr>
          <w:rFonts w:ascii="Century Gothic" w:hAnsi="Century Gothic"/>
          <w:sz w:val="20"/>
          <w:szCs w:val="20"/>
        </w:rPr>
        <w:t>Se ha de prever una evaluación inicial y continua</w:t>
      </w:r>
    </w:p>
    <w:p w:rsidR="00FF3671" w:rsidRDefault="00FF3671" w:rsidP="00FF3671">
      <w:pPr>
        <w:pStyle w:val="Prrafodelista"/>
        <w:numPr>
          <w:ilvl w:val="1"/>
          <w:numId w:val="10"/>
        </w:numPr>
        <w:rPr>
          <w:rFonts w:ascii="Century Gothic" w:hAnsi="Century Gothic"/>
          <w:sz w:val="20"/>
          <w:szCs w:val="20"/>
        </w:rPr>
      </w:pPr>
      <w:r>
        <w:rPr>
          <w:rFonts w:ascii="Century Gothic" w:hAnsi="Century Gothic"/>
          <w:sz w:val="20"/>
          <w:szCs w:val="20"/>
        </w:rPr>
        <w:t xml:space="preserve">Se ha de evaluar la unidad didáctica </w:t>
      </w:r>
    </w:p>
    <w:p w:rsidR="0099359A" w:rsidRDefault="0099359A" w:rsidP="0099359A">
      <w:pPr>
        <w:pStyle w:val="Prrafodelista"/>
        <w:numPr>
          <w:ilvl w:val="1"/>
          <w:numId w:val="10"/>
        </w:numPr>
        <w:rPr>
          <w:rFonts w:ascii="Century Gothic" w:hAnsi="Century Gothic"/>
          <w:sz w:val="20"/>
          <w:szCs w:val="20"/>
        </w:rPr>
      </w:pPr>
      <w:r>
        <w:rPr>
          <w:rFonts w:ascii="Century Gothic" w:hAnsi="Century Gothic"/>
          <w:sz w:val="20"/>
          <w:szCs w:val="20"/>
        </w:rPr>
        <w:t xml:space="preserve">Tratamiento del error: </w:t>
      </w:r>
    </w:p>
    <w:p w:rsidR="0099359A" w:rsidRDefault="0099359A" w:rsidP="0099359A">
      <w:pPr>
        <w:pStyle w:val="Prrafodelista"/>
        <w:numPr>
          <w:ilvl w:val="2"/>
          <w:numId w:val="10"/>
        </w:numPr>
        <w:rPr>
          <w:rFonts w:ascii="Century Gothic" w:hAnsi="Century Gothic"/>
          <w:sz w:val="20"/>
          <w:szCs w:val="20"/>
        </w:rPr>
      </w:pPr>
      <w:r>
        <w:rPr>
          <w:rFonts w:ascii="Century Gothic" w:hAnsi="Century Gothic"/>
          <w:sz w:val="20"/>
          <w:szCs w:val="20"/>
        </w:rPr>
        <w:t>Principio básico: El error es parte del proceso de aprendizaje</w:t>
      </w:r>
    </w:p>
    <w:p w:rsidR="0099359A" w:rsidRDefault="0099359A" w:rsidP="0099359A">
      <w:pPr>
        <w:pStyle w:val="Prrafodelista"/>
        <w:numPr>
          <w:ilvl w:val="2"/>
          <w:numId w:val="10"/>
        </w:numPr>
        <w:rPr>
          <w:rFonts w:ascii="Century Gothic" w:hAnsi="Century Gothic"/>
          <w:sz w:val="20"/>
          <w:szCs w:val="20"/>
        </w:rPr>
      </w:pPr>
      <w:r>
        <w:rPr>
          <w:rFonts w:ascii="Century Gothic" w:hAnsi="Century Gothic"/>
          <w:sz w:val="20"/>
          <w:szCs w:val="20"/>
        </w:rPr>
        <w:t>Prima la fluidez sobre la corrección</w:t>
      </w:r>
    </w:p>
    <w:p w:rsidR="0099359A" w:rsidRPr="0099359A" w:rsidRDefault="0099359A" w:rsidP="0099359A">
      <w:pPr>
        <w:pStyle w:val="Prrafodelista"/>
        <w:numPr>
          <w:ilvl w:val="2"/>
          <w:numId w:val="10"/>
        </w:numPr>
        <w:rPr>
          <w:rFonts w:ascii="Century Gothic" w:hAnsi="Century Gothic"/>
          <w:sz w:val="20"/>
          <w:szCs w:val="20"/>
        </w:rPr>
      </w:pPr>
      <w:r>
        <w:rPr>
          <w:rFonts w:ascii="Century Gothic" w:hAnsi="Century Gothic"/>
          <w:sz w:val="20"/>
          <w:szCs w:val="20"/>
        </w:rPr>
        <w:t>A la hora de tratar el error, se usarán las siguientes técnicas: reformulación por parte del profesor, proporcionar retroalimentación, al final seleccionando los errores más importantes o repetidos, invitar la corrección por parte de los compañeros;  en el caso de la L2,  señalar errores en textos escritos con el fin de que el alumno lo revise y corrija (uso de código)</w:t>
      </w:r>
    </w:p>
    <w:p w:rsidR="00FF3671" w:rsidRDefault="00FF3671" w:rsidP="00FF3671">
      <w:pPr>
        <w:rPr>
          <w:rFonts w:ascii="Century Gothic" w:hAnsi="Century Gothic"/>
          <w:sz w:val="20"/>
          <w:szCs w:val="20"/>
        </w:rPr>
      </w:pPr>
      <w:r>
        <w:rPr>
          <w:rFonts w:ascii="Century Gothic" w:hAnsi="Century Gothic"/>
          <w:sz w:val="20"/>
          <w:szCs w:val="20"/>
        </w:rPr>
        <w:t>Metodología (artículo 9. Métodos pedagógicos)</w:t>
      </w:r>
    </w:p>
    <w:p w:rsidR="00FF3671" w:rsidRPr="0099359A" w:rsidRDefault="00FF3671" w:rsidP="0099359A">
      <w:pPr>
        <w:pStyle w:val="Prrafodelista"/>
        <w:numPr>
          <w:ilvl w:val="0"/>
          <w:numId w:val="11"/>
        </w:numPr>
        <w:rPr>
          <w:rFonts w:ascii="Century Gothic" w:hAnsi="Century Gothic"/>
          <w:b/>
          <w:sz w:val="20"/>
          <w:szCs w:val="20"/>
        </w:rPr>
      </w:pPr>
      <w:r w:rsidRPr="0099359A">
        <w:rPr>
          <w:rFonts w:ascii="Century Gothic" w:hAnsi="Century Gothic"/>
          <w:sz w:val="20"/>
          <w:szCs w:val="20"/>
        </w:rPr>
        <w:lastRenderedPageBreak/>
        <w:t xml:space="preserve">Sin perjuicio de su autonomía pedagógica, los centros bilingües se dotarán de un </w:t>
      </w:r>
      <w:r w:rsidRPr="0099359A">
        <w:rPr>
          <w:rFonts w:ascii="Century Gothic" w:hAnsi="Century Gothic"/>
          <w:b/>
          <w:sz w:val="20"/>
          <w:szCs w:val="20"/>
        </w:rPr>
        <w:t>modelo metodológico, curricular y organizativo</w:t>
      </w:r>
      <w:r w:rsidRPr="0099359A">
        <w:rPr>
          <w:rFonts w:ascii="Century Gothic" w:hAnsi="Century Gothic"/>
          <w:sz w:val="20"/>
          <w:szCs w:val="20"/>
        </w:rPr>
        <w:t xml:space="preserve"> que contenga </w:t>
      </w:r>
      <w:r w:rsidRPr="0099359A">
        <w:rPr>
          <w:rFonts w:ascii="Century Gothic" w:hAnsi="Century Gothic"/>
          <w:b/>
          <w:sz w:val="20"/>
          <w:szCs w:val="20"/>
        </w:rPr>
        <w:t>los principios del aprendizaje integrado de contenidos y lengua extranjera.</w:t>
      </w:r>
    </w:p>
    <w:p w:rsidR="0099359A" w:rsidRPr="008C753B" w:rsidRDefault="0099359A" w:rsidP="0099359A">
      <w:pPr>
        <w:pStyle w:val="Prrafodelista"/>
        <w:numPr>
          <w:ilvl w:val="1"/>
          <w:numId w:val="10"/>
        </w:numPr>
        <w:rPr>
          <w:rFonts w:ascii="Century Gothic" w:hAnsi="Century Gothic"/>
          <w:sz w:val="20"/>
          <w:szCs w:val="20"/>
        </w:rPr>
      </w:pPr>
      <w:r w:rsidRPr="008C753B">
        <w:rPr>
          <w:rFonts w:ascii="Century Gothic" w:hAnsi="Century Gothic"/>
          <w:sz w:val="20"/>
          <w:szCs w:val="20"/>
        </w:rPr>
        <w:t xml:space="preserve">La lengua (L2) se usa para aprender  y como instrumento de comunicación en el aula </w:t>
      </w:r>
      <w:r w:rsidR="008C753B">
        <w:rPr>
          <w:rFonts w:ascii="Century Gothic" w:hAnsi="Century Gothic"/>
          <w:sz w:val="20"/>
          <w:szCs w:val="20"/>
        </w:rPr>
        <w:t xml:space="preserve">(terminología específica, consignas de clase, instrucciones y usos propios de ese campo) </w:t>
      </w:r>
    </w:p>
    <w:p w:rsidR="0099359A" w:rsidRPr="008C753B" w:rsidRDefault="0099359A" w:rsidP="0099359A">
      <w:pPr>
        <w:pStyle w:val="Prrafodelista"/>
        <w:numPr>
          <w:ilvl w:val="1"/>
          <w:numId w:val="10"/>
        </w:numPr>
        <w:rPr>
          <w:rFonts w:ascii="Century Gothic" w:hAnsi="Century Gothic"/>
          <w:sz w:val="20"/>
          <w:szCs w:val="20"/>
        </w:rPr>
      </w:pPr>
      <w:r w:rsidRPr="008C753B">
        <w:rPr>
          <w:rFonts w:ascii="Century Gothic" w:hAnsi="Century Gothic"/>
          <w:sz w:val="20"/>
          <w:szCs w:val="20"/>
        </w:rPr>
        <w:t>El área o materia no lingüística determina la progresión</w:t>
      </w:r>
      <w:r w:rsidR="008C753B" w:rsidRPr="008C753B">
        <w:rPr>
          <w:rFonts w:ascii="Century Gothic" w:hAnsi="Century Gothic"/>
          <w:sz w:val="20"/>
          <w:szCs w:val="20"/>
        </w:rPr>
        <w:t xml:space="preserve"> (por ejemplo léxico, funciones, productos textuales)</w:t>
      </w:r>
    </w:p>
    <w:p w:rsidR="008C753B" w:rsidRPr="008C753B" w:rsidRDefault="008C753B" w:rsidP="0099359A">
      <w:pPr>
        <w:pStyle w:val="Prrafodelista"/>
        <w:numPr>
          <w:ilvl w:val="1"/>
          <w:numId w:val="10"/>
        </w:numPr>
        <w:rPr>
          <w:rFonts w:ascii="Century Gothic" w:hAnsi="Century Gothic"/>
          <w:sz w:val="20"/>
          <w:szCs w:val="20"/>
        </w:rPr>
      </w:pPr>
      <w:r w:rsidRPr="008C753B">
        <w:rPr>
          <w:rFonts w:ascii="Century Gothic" w:hAnsi="Century Gothic"/>
          <w:sz w:val="20"/>
          <w:szCs w:val="20"/>
        </w:rPr>
        <w:t>Se integran destrezas receptivas y productivas (leer- escribir/ escuchar- hablar/conversar</w:t>
      </w:r>
    </w:p>
    <w:p w:rsidR="008C753B" w:rsidRDefault="008C753B" w:rsidP="0099359A">
      <w:pPr>
        <w:pStyle w:val="Prrafodelista"/>
        <w:numPr>
          <w:ilvl w:val="1"/>
          <w:numId w:val="10"/>
        </w:numPr>
        <w:rPr>
          <w:rFonts w:ascii="Century Gothic" w:hAnsi="Century Gothic"/>
          <w:sz w:val="20"/>
          <w:szCs w:val="20"/>
        </w:rPr>
      </w:pPr>
      <w:r w:rsidRPr="008C753B">
        <w:rPr>
          <w:rFonts w:ascii="Century Gothic" w:hAnsi="Century Gothic"/>
          <w:sz w:val="20"/>
          <w:szCs w:val="20"/>
        </w:rPr>
        <w:t xml:space="preserve">4 </w:t>
      </w:r>
      <w:proofErr w:type="spellStart"/>
      <w:r w:rsidRPr="008C753B">
        <w:rPr>
          <w:rFonts w:ascii="Century Gothic" w:hAnsi="Century Gothic"/>
          <w:sz w:val="20"/>
          <w:szCs w:val="20"/>
        </w:rPr>
        <w:t>C’s</w:t>
      </w:r>
      <w:proofErr w:type="spellEnd"/>
      <w:r w:rsidR="00E44A9B">
        <w:rPr>
          <w:rFonts w:ascii="Century Gothic" w:hAnsi="Century Gothic"/>
          <w:sz w:val="20"/>
          <w:szCs w:val="20"/>
        </w:rPr>
        <w:t>+ 1</w:t>
      </w:r>
      <w:r w:rsidRPr="008C753B">
        <w:rPr>
          <w:rFonts w:ascii="Century Gothic" w:hAnsi="Century Gothic"/>
          <w:sz w:val="20"/>
          <w:szCs w:val="20"/>
        </w:rPr>
        <w:t>: Contenido- Comunicación- Cultura- Estrategias cognitivas</w:t>
      </w:r>
      <w:r w:rsidR="00E44A9B">
        <w:rPr>
          <w:rFonts w:ascii="Century Gothic" w:hAnsi="Century Gothic"/>
          <w:sz w:val="20"/>
          <w:szCs w:val="20"/>
        </w:rPr>
        <w:t>- Competencias Básicas</w:t>
      </w:r>
    </w:p>
    <w:p w:rsidR="008C753B" w:rsidRDefault="008C753B" w:rsidP="008C753B">
      <w:pPr>
        <w:pStyle w:val="Prrafodelista"/>
        <w:ind w:left="1800"/>
        <w:rPr>
          <w:rFonts w:ascii="Century Gothic" w:hAnsi="Century Gothic"/>
          <w:sz w:val="20"/>
          <w:szCs w:val="20"/>
        </w:rPr>
      </w:pPr>
    </w:p>
    <w:p w:rsidR="008C753B" w:rsidRDefault="008C753B" w:rsidP="008C753B">
      <w:pPr>
        <w:pStyle w:val="Prrafodelista"/>
        <w:ind w:left="1800"/>
        <w:rPr>
          <w:rFonts w:ascii="Century Gothic" w:hAnsi="Century Gothic"/>
          <w:sz w:val="20"/>
          <w:szCs w:val="20"/>
        </w:rPr>
      </w:pPr>
      <w:r>
        <w:rPr>
          <w:rFonts w:ascii="Century Gothic" w:hAnsi="Century Gothic"/>
          <w:sz w:val="20"/>
          <w:szCs w:val="20"/>
        </w:rPr>
        <w:t>Implicaciones:</w:t>
      </w:r>
    </w:p>
    <w:p w:rsidR="008C753B" w:rsidRPr="008C753B" w:rsidRDefault="008C753B" w:rsidP="008C753B">
      <w:pPr>
        <w:ind w:left="1800"/>
        <w:rPr>
          <w:rFonts w:ascii="Century Gothic" w:hAnsi="Century Gothic"/>
          <w:sz w:val="20"/>
          <w:szCs w:val="20"/>
        </w:rPr>
      </w:pPr>
      <w:r w:rsidRPr="008C753B">
        <w:rPr>
          <w:rFonts w:ascii="Century Gothic" w:hAnsi="Century Gothic"/>
          <w:sz w:val="20"/>
          <w:szCs w:val="20"/>
        </w:rPr>
        <w:t>a)</w:t>
      </w:r>
      <w:r>
        <w:rPr>
          <w:rFonts w:ascii="Century Gothic" w:hAnsi="Century Gothic"/>
          <w:sz w:val="20"/>
          <w:szCs w:val="20"/>
        </w:rPr>
        <w:t xml:space="preserve"> </w:t>
      </w:r>
      <w:r w:rsidRPr="008C753B">
        <w:rPr>
          <w:rFonts w:ascii="Century Gothic" w:hAnsi="Century Gothic"/>
          <w:sz w:val="20"/>
          <w:szCs w:val="20"/>
        </w:rPr>
        <w:t>Programación de aula indicar no sólo contenidos propios de la materia, sino también los propios de la lengua en sí (no sólo vocabulario, sino también y dependiendo de la tarea cuestiones tales como definir, comparar, clasificar, etc.)</w:t>
      </w:r>
    </w:p>
    <w:p w:rsidR="008C753B" w:rsidRDefault="008C753B" w:rsidP="008C753B">
      <w:pPr>
        <w:ind w:left="1800"/>
      </w:pPr>
      <w:r>
        <w:t xml:space="preserve">b) Incluir aspectos culturales- unidades, cálculo de temperatura, </w:t>
      </w:r>
      <w:r w:rsidR="00E44A9B">
        <w:t xml:space="preserve">países, </w:t>
      </w:r>
      <w:r>
        <w:t>etc.</w:t>
      </w:r>
    </w:p>
    <w:p w:rsidR="008C753B" w:rsidRDefault="00E44A9B" w:rsidP="008C753B">
      <w:pPr>
        <w:ind w:left="1800"/>
      </w:pPr>
      <w:r>
        <w:t>Ver ficha de unidad de trabajo (Anexo)</w:t>
      </w:r>
    </w:p>
    <w:p w:rsidR="00E44A9B" w:rsidRDefault="00E44A9B" w:rsidP="00E44A9B">
      <w:r>
        <w:t xml:space="preserve">2. </w:t>
      </w:r>
      <w:r w:rsidRPr="00E44A9B">
        <w:t>Los centros bilingües atenderán las recomendaciones europeas en esta materia recogidas en el Marco Común Europeo de Referencia para las Lenguas, desarrollado por el Consejo de Europa.</w:t>
      </w:r>
    </w:p>
    <w:p w:rsidR="00E44A9B" w:rsidRDefault="00E44A9B" w:rsidP="00E44A9B">
      <w:r>
        <w:t>- 5 destrezas</w:t>
      </w:r>
    </w:p>
    <w:p w:rsidR="00E44A9B" w:rsidRDefault="00E44A9B" w:rsidP="00E44A9B">
      <w:r>
        <w:t>- Niveles: A1/ A2/B1/B2/C1/C2 para cada una de las destrezas</w:t>
      </w:r>
    </w:p>
    <w:p w:rsidR="00E44A9B" w:rsidRDefault="00E44A9B" w:rsidP="00E44A9B">
      <w:r>
        <w:t>- Enfoque metodológico  basado en la comunicación, las tareas, el trabajo cooperativo y la  acción (planificar, revisar, corregir, etc.)</w:t>
      </w:r>
    </w:p>
    <w:p w:rsidR="00E44A9B" w:rsidRDefault="00E44A9B" w:rsidP="00E44A9B">
      <w:r>
        <w:t>- Portfolio de aprendizaje</w:t>
      </w:r>
    </w:p>
    <w:p w:rsidR="00A034B9" w:rsidRDefault="00A034B9" w:rsidP="00E44A9B">
      <w:r w:rsidRPr="00A034B9">
        <w:t xml:space="preserve">3. Los centros bilingües elaborarán un </w:t>
      </w:r>
      <w:r w:rsidRPr="00A034B9">
        <w:rPr>
          <w:b/>
        </w:rPr>
        <w:t>currículo integrado de las lenguas</w:t>
      </w:r>
      <w:r w:rsidRPr="00A034B9">
        <w:t xml:space="preserve">, así como </w:t>
      </w:r>
      <w:r w:rsidRPr="00A034B9">
        <w:rPr>
          <w:b/>
        </w:rPr>
        <w:t>materiales para el aprendizaje integrado de contenidos y lenguas extranjeras</w:t>
      </w:r>
      <w:r w:rsidRPr="00A034B9">
        <w:t xml:space="preserve"> en el marco de su proyecto educativo, que contemplará al menos los siguientes aspectos:</w:t>
      </w:r>
    </w:p>
    <w:tbl>
      <w:tblPr>
        <w:tblStyle w:val="Tablaconcuadrcula"/>
        <w:tblW w:w="0" w:type="auto"/>
        <w:tblLook w:val="04A0" w:firstRow="1" w:lastRow="0" w:firstColumn="1" w:lastColumn="0" w:noHBand="0" w:noVBand="1"/>
      </w:tblPr>
      <w:tblGrid>
        <w:gridCol w:w="8644"/>
      </w:tblGrid>
      <w:tr w:rsidR="00A034B9" w:rsidTr="00A034B9">
        <w:tc>
          <w:tcPr>
            <w:tcW w:w="8644" w:type="dxa"/>
          </w:tcPr>
          <w:p w:rsidR="00A034B9" w:rsidRDefault="00A034B9" w:rsidP="00E44A9B">
            <w:r w:rsidRPr="00A034B9">
              <w:t>a) Estrategias que propicien el aprendizaje de contenidos en lengua extranjera, en el marco de los objetivos curriculares establecidos con carácter general para el aprendizaje de las mismas.</w:t>
            </w:r>
          </w:p>
        </w:tc>
      </w:tr>
      <w:tr w:rsidR="00A034B9" w:rsidRPr="00084EE9" w:rsidTr="00A034B9">
        <w:tc>
          <w:tcPr>
            <w:tcW w:w="8644" w:type="dxa"/>
          </w:tcPr>
          <w:p w:rsidR="00A034B9" w:rsidRDefault="00A034B9" w:rsidP="00A034B9">
            <w:r>
              <w:t>- Selección de temas de interés cercanos a la experiencia  del alumnado o más adaptables a su nivel</w:t>
            </w:r>
          </w:p>
          <w:p w:rsidR="00960321" w:rsidRDefault="00960321" w:rsidP="00A034B9">
            <w:r>
              <w:t>- Fomento de la interacción</w:t>
            </w:r>
            <w:r w:rsidR="007F69B0">
              <w:t xml:space="preserve"> </w:t>
            </w:r>
            <w:r>
              <w:t>: preguntas</w:t>
            </w:r>
            <w:r w:rsidR="007F69B0">
              <w:t xml:space="preserve"> Profesor- Alumno/ Alumno- alumno/ alumno- profesor</w:t>
            </w:r>
            <w:r>
              <w:t>(comprobar grado de comprensión, guiar en el aprendizaje, etc.</w:t>
            </w:r>
            <w:r w:rsidR="007F69B0">
              <w:t>) actividades tipo véase anexo</w:t>
            </w:r>
          </w:p>
          <w:p w:rsidR="00D57D23" w:rsidRDefault="00D57D23" w:rsidP="00A034B9">
            <w:r>
              <w:t>- Planteamiento de actividades acordes con el desarrollo cognitivo del alumno y su nivel lingüístico</w:t>
            </w:r>
          </w:p>
          <w:p w:rsidR="00D57D23" w:rsidRDefault="00D57D23" w:rsidP="00A034B9">
            <w:r>
              <w:lastRenderedPageBreak/>
              <w:t>-</w:t>
            </w:r>
          </w:p>
          <w:p w:rsidR="00A034B9" w:rsidRDefault="00A034B9" w:rsidP="00A034B9">
            <w:r>
              <w:t>- Planificación de tareas y proyectos – que integren los aprendizajes realizados en varias materias así como que contribuyan al desarrollo del mayor número de destrezas</w:t>
            </w:r>
          </w:p>
          <w:p w:rsidR="00A034B9" w:rsidRDefault="00960321" w:rsidP="00A034B9">
            <w:r>
              <w:t>-O</w:t>
            </w:r>
            <w:r w:rsidR="00A034B9">
              <w:t>rganización de contenidos y actividades en torno a determinados hilos conductores</w:t>
            </w:r>
          </w:p>
          <w:p w:rsidR="009B3BBF" w:rsidRDefault="00A034B9" w:rsidP="00A034B9">
            <w:r>
              <w:t xml:space="preserve">1º ESO: </w:t>
            </w:r>
          </w:p>
          <w:p w:rsidR="00A034B9" w:rsidRDefault="00A034B9" w:rsidP="00A034B9">
            <w:r>
              <w:t xml:space="preserve">recopilación de juegos tradicionales/ </w:t>
            </w:r>
            <w:proofErr w:type="spellStart"/>
            <w:r>
              <w:t>The</w:t>
            </w:r>
            <w:proofErr w:type="spellEnd"/>
            <w:r>
              <w:t xml:space="preserve"> </w:t>
            </w:r>
            <w:proofErr w:type="spellStart"/>
            <w:r>
              <w:t>world</w:t>
            </w:r>
            <w:proofErr w:type="spellEnd"/>
            <w:r>
              <w:t xml:space="preserve"> </w:t>
            </w:r>
            <w:proofErr w:type="spellStart"/>
            <w:r>
              <w:t>around</w:t>
            </w:r>
            <w:proofErr w:type="spellEnd"/>
            <w:r>
              <w:t xml:space="preserve"> </w:t>
            </w:r>
            <w:proofErr w:type="spellStart"/>
            <w:r>
              <w:t>us</w:t>
            </w:r>
            <w:proofErr w:type="spellEnd"/>
            <w:r>
              <w:t>: Meteorología</w:t>
            </w:r>
          </w:p>
          <w:p w:rsidR="009B3BBF" w:rsidRDefault="00A034B9" w:rsidP="00A034B9">
            <w:r>
              <w:t>2º ESO:</w:t>
            </w:r>
          </w:p>
          <w:p w:rsidR="00A034B9" w:rsidRDefault="00A034B9" w:rsidP="00A034B9">
            <w:r>
              <w:t xml:space="preserve"> Legado andalusí / Manual de supervivencia (EF/CN)</w:t>
            </w:r>
          </w:p>
          <w:p w:rsidR="009B3BBF" w:rsidRDefault="009B3BBF" w:rsidP="00A034B9"/>
          <w:p w:rsidR="009B3BBF" w:rsidRDefault="00A034B9" w:rsidP="00A034B9">
            <w:pPr>
              <w:rPr>
                <w:lang w:val="en-US"/>
              </w:rPr>
            </w:pPr>
            <w:r w:rsidRPr="00084EE9">
              <w:rPr>
                <w:lang w:val="en-US"/>
              </w:rPr>
              <w:t xml:space="preserve">3º ESO: </w:t>
            </w:r>
          </w:p>
          <w:p w:rsidR="00A034B9" w:rsidRDefault="00084EE9" w:rsidP="00A034B9">
            <w:pPr>
              <w:rPr>
                <w:lang w:val="en-US"/>
              </w:rPr>
            </w:pPr>
            <w:r>
              <w:rPr>
                <w:lang w:val="en-US"/>
              </w:rPr>
              <w:t>I</w:t>
            </w:r>
            <w:r w:rsidRPr="00084EE9">
              <w:rPr>
                <w:lang w:val="en-US"/>
              </w:rPr>
              <w:t xml:space="preserve">n the news/ </w:t>
            </w:r>
            <w:r w:rsidR="00A034B9" w:rsidRPr="00084EE9">
              <w:rPr>
                <w:lang w:val="en-US"/>
              </w:rPr>
              <w:t>Sell your country</w:t>
            </w:r>
          </w:p>
          <w:p w:rsidR="009B3BBF" w:rsidRDefault="009B3BBF" w:rsidP="00A034B9">
            <w:pPr>
              <w:rPr>
                <w:lang w:val="en-US"/>
              </w:rPr>
            </w:pPr>
            <w:r>
              <w:rPr>
                <w:lang w:val="en-US"/>
              </w:rPr>
              <w:t xml:space="preserve">Hilo conductor: People and Planet (Growing numbers/ Journeys of Discovery/ </w:t>
            </w:r>
          </w:p>
          <w:p w:rsidR="009B3BBF" w:rsidRDefault="00084EE9" w:rsidP="00A034B9">
            <w:pPr>
              <w:rPr>
                <w:lang w:val="en-US"/>
              </w:rPr>
            </w:pPr>
            <w:r>
              <w:rPr>
                <w:lang w:val="en-US"/>
              </w:rPr>
              <w:t xml:space="preserve">4º ESO: </w:t>
            </w:r>
          </w:p>
          <w:p w:rsidR="009B3BBF" w:rsidRDefault="00084EE9" w:rsidP="00A034B9">
            <w:pPr>
              <w:rPr>
                <w:lang w:val="en-US"/>
              </w:rPr>
            </w:pPr>
            <w:r>
              <w:rPr>
                <w:lang w:val="en-US"/>
              </w:rPr>
              <w:t xml:space="preserve">Schools on the </w:t>
            </w:r>
            <w:proofErr w:type="spellStart"/>
            <w:r>
              <w:rPr>
                <w:lang w:val="en-US"/>
              </w:rPr>
              <w:t>mov</w:t>
            </w:r>
            <w:proofErr w:type="spellEnd"/>
            <w:r>
              <w:rPr>
                <w:lang w:val="en-US"/>
              </w:rPr>
              <w:t xml:space="preserve">(i)e: trailers, </w:t>
            </w:r>
            <w:proofErr w:type="spellStart"/>
            <w:r>
              <w:rPr>
                <w:lang w:val="en-US"/>
              </w:rPr>
              <w:t>anuncios</w:t>
            </w:r>
            <w:proofErr w:type="spellEnd"/>
            <w:r>
              <w:rPr>
                <w:lang w:val="en-US"/>
              </w:rPr>
              <w:t xml:space="preserve">, </w:t>
            </w:r>
            <w:proofErr w:type="spellStart"/>
            <w:r>
              <w:rPr>
                <w:lang w:val="en-US"/>
              </w:rPr>
              <w:t>etc</w:t>
            </w:r>
            <w:proofErr w:type="spellEnd"/>
            <w:r w:rsidR="009B3BBF">
              <w:rPr>
                <w:lang w:val="en-US"/>
              </w:rPr>
              <w:t xml:space="preserve"> </w:t>
            </w:r>
          </w:p>
          <w:p w:rsidR="00084EE9" w:rsidRDefault="00084EE9" w:rsidP="00A034B9">
            <w:pPr>
              <w:rPr>
                <w:lang w:val="en-US"/>
              </w:rPr>
            </w:pPr>
            <w:r>
              <w:rPr>
                <w:lang w:val="en-US"/>
              </w:rPr>
              <w:t xml:space="preserve"> Hilo conductor: challenges and conflicts</w:t>
            </w:r>
            <w:r w:rsidR="009B3BBF">
              <w:rPr>
                <w:lang w:val="en-US"/>
              </w:rPr>
              <w:t xml:space="preserve"> (1Trimestre</w:t>
            </w:r>
          </w:p>
          <w:p w:rsidR="00084EE9" w:rsidRPr="00084EE9" w:rsidRDefault="00084EE9" w:rsidP="00A034B9">
            <w:r w:rsidRPr="00084EE9">
              <w:t>1º Bachillerato: Nutrición/ la importancia de la imagen</w:t>
            </w:r>
          </w:p>
          <w:p w:rsidR="00084EE9" w:rsidRDefault="00084EE9" w:rsidP="00A034B9">
            <w:pPr>
              <w:rPr>
                <w:lang w:val="en-US"/>
              </w:rPr>
            </w:pPr>
            <w:r>
              <w:rPr>
                <w:lang w:val="en-US"/>
              </w:rPr>
              <w:t xml:space="preserve">2º </w:t>
            </w:r>
            <w:proofErr w:type="spellStart"/>
            <w:r>
              <w:rPr>
                <w:lang w:val="en-US"/>
              </w:rPr>
              <w:t>Bachillerato</w:t>
            </w:r>
            <w:proofErr w:type="spellEnd"/>
            <w:r>
              <w:rPr>
                <w:lang w:val="en-US"/>
              </w:rPr>
              <w:t>:</w:t>
            </w:r>
          </w:p>
          <w:p w:rsidR="00084EE9" w:rsidRPr="00960321" w:rsidRDefault="00084EE9" w:rsidP="00084EE9">
            <w:r w:rsidRPr="00960321">
              <w:t>-</w:t>
            </w:r>
            <w:r w:rsidR="00960321" w:rsidRPr="00960321">
              <w:t xml:space="preserve">  </w:t>
            </w:r>
            <w:r w:rsidRPr="00960321">
              <w:t>Aprendizaje del vocabulario</w:t>
            </w:r>
            <w:r w:rsidR="00960321">
              <w:t>: estrategias comunes</w:t>
            </w:r>
            <w:r w:rsidR="00D57D23">
              <w:t>, colaboración, ¿¿glosario??</w:t>
            </w:r>
          </w:p>
          <w:p w:rsidR="00084EE9" w:rsidRDefault="00960321" w:rsidP="00084EE9">
            <w:r>
              <w:t>- empleo de té</w:t>
            </w:r>
            <w:r w:rsidR="00084EE9" w:rsidRPr="00084EE9">
              <w:t>cnicas de andamiaje (uso de ayudas visual</w:t>
            </w:r>
            <w:r w:rsidR="00D57D23">
              <w:t>e</w:t>
            </w:r>
            <w:bookmarkStart w:id="0" w:name="_GoBack"/>
            <w:bookmarkEnd w:id="0"/>
            <w:r w:rsidR="00084EE9" w:rsidRPr="00084EE9">
              <w:t>s, textuales, demostraciones, ejemplos, simplificaci</w:t>
            </w:r>
            <w:r w:rsidR="00084EE9">
              <w:t xml:space="preserve">ón, adaptación, </w:t>
            </w:r>
            <w:r>
              <w:t xml:space="preserve">ejemplificación, uso de organizadores textuales, </w:t>
            </w:r>
            <w:r w:rsidR="00084EE9">
              <w:t>etc.)</w:t>
            </w:r>
          </w:p>
          <w:p w:rsidR="00960321" w:rsidRDefault="00960321" w:rsidP="00084EE9">
            <w:r>
              <w:t>- adaptación de materiales, textos</w:t>
            </w:r>
          </w:p>
          <w:p w:rsidR="00960321" w:rsidRPr="00084EE9" w:rsidRDefault="00960321" w:rsidP="00084EE9">
            <w:r>
              <w:t>- selección de textos, lecturas que permitan un tratamiento desde varias materias (Viaje al centro de la Tierra, El niño del pijama de rayas, artículos científicos</w:t>
            </w:r>
          </w:p>
        </w:tc>
      </w:tr>
    </w:tbl>
    <w:p w:rsidR="00A034B9" w:rsidRPr="00084EE9" w:rsidRDefault="00A034B9" w:rsidP="00E44A9B"/>
    <w:tbl>
      <w:tblPr>
        <w:tblStyle w:val="Tablaconcuadrcula"/>
        <w:tblW w:w="0" w:type="auto"/>
        <w:tblLook w:val="04A0" w:firstRow="1" w:lastRow="0" w:firstColumn="1" w:lastColumn="0" w:noHBand="0" w:noVBand="1"/>
      </w:tblPr>
      <w:tblGrid>
        <w:gridCol w:w="8644"/>
      </w:tblGrid>
      <w:tr w:rsidR="00960321" w:rsidTr="00960321">
        <w:tc>
          <w:tcPr>
            <w:tcW w:w="8644" w:type="dxa"/>
          </w:tcPr>
          <w:p w:rsidR="00960321" w:rsidRDefault="00960321" w:rsidP="00960321">
            <w:r w:rsidRPr="00960321">
              <w:t xml:space="preserve">b) Diseño de </w:t>
            </w:r>
            <w:r w:rsidRPr="00960321">
              <w:rPr>
                <w:b/>
              </w:rPr>
              <w:t>tareas comunicativas</w:t>
            </w:r>
            <w:r w:rsidRPr="00960321">
              <w:t xml:space="preserve"> de aprendizaje que se implementarán en el aula para contribuir a que el alumnado pueda dominar las destrezas básicas de la competencia lingüística, tanto orales como escritas, en coherencia con los objetivos de aprendizaje que aparecen relacionados para cada nivel de competencia, conforme a lo recogido en el apartado 2 del presente artículo. Para la consecución de estos objetivos se promoverá el uso del Portfolio Europeo de las Lenguas.</w:t>
            </w:r>
          </w:p>
        </w:tc>
      </w:tr>
      <w:tr w:rsidR="00960321" w:rsidRPr="007F69B0" w:rsidTr="00960321">
        <w:tc>
          <w:tcPr>
            <w:tcW w:w="8644" w:type="dxa"/>
          </w:tcPr>
          <w:p w:rsidR="00960321" w:rsidRDefault="00960321" w:rsidP="00960321">
            <w:pPr>
              <w:rPr>
                <w:lang w:val="en-US"/>
              </w:rPr>
            </w:pPr>
            <w:proofErr w:type="spellStart"/>
            <w:r>
              <w:rPr>
                <w:lang w:val="en-US"/>
              </w:rPr>
              <w:t>Ejemplos</w:t>
            </w:r>
            <w:proofErr w:type="spellEnd"/>
          </w:p>
          <w:p w:rsidR="00960321" w:rsidRDefault="00064275" w:rsidP="00960321">
            <w:pPr>
              <w:rPr>
                <w:lang w:val="en-US"/>
              </w:rPr>
            </w:pPr>
            <w:proofErr w:type="spellStart"/>
            <w:r>
              <w:rPr>
                <w:lang w:val="en-US"/>
              </w:rPr>
              <w:t>Generales</w:t>
            </w:r>
            <w:proofErr w:type="spellEnd"/>
            <w:r>
              <w:rPr>
                <w:lang w:val="en-US"/>
              </w:rPr>
              <w:t xml:space="preserve">: </w:t>
            </w:r>
            <w:r w:rsidR="007F69B0">
              <w:rPr>
                <w:lang w:val="en-US"/>
              </w:rPr>
              <w:t xml:space="preserve"> sell your country, </w:t>
            </w:r>
          </w:p>
          <w:p w:rsidR="00960321" w:rsidRDefault="00960321" w:rsidP="00960321">
            <w:r w:rsidRPr="007F69B0">
              <w:t xml:space="preserve">Matemáticas: </w:t>
            </w:r>
            <w:r w:rsidR="007F69B0" w:rsidRPr="007F69B0">
              <w:t>invención de problemas a partir de ilustraci</w:t>
            </w:r>
            <w:r w:rsidR="007F69B0">
              <w:t>ón o datos; informe – describiendo proceso y resultados obtenidos en la resolución de una situación problemática</w:t>
            </w:r>
          </w:p>
          <w:p w:rsidR="007F69B0" w:rsidRDefault="007F69B0" w:rsidP="00960321">
            <w:r>
              <w:t>C. Naturales: informe de laboratorio, poster científico, presentación, guía de prevención</w:t>
            </w:r>
          </w:p>
          <w:p w:rsidR="007F69B0" w:rsidRPr="00064275" w:rsidRDefault="007F69B0" w:rsidP="00960321">
            <w:pPr>
              <w:rPr>
                <w:lang w:val="en-US"/>
              </w:rPr>
            </w:pPr>
            <w:r w:rsidRPr="00064275">
              <w:rPr>
                <w:lang w:val="en-US"/>
              </w:rPr>
              <w:t xml:space="preserve">C. </w:t>
            </w:r>
            <w:proofErr w:type="spellStart"/>
            <w:r w:rsidRPr="00064275">
              <w:rPr>
                <w:lang w:val="en-US"/>
              </w:rPr>
              <w:t>Sociales</w:t>
            </w:r>
            <w:proofErr w:type="spellEnd"/>
            <w:r w:rsidRPr="00064275">
              <w:rPr>
                <w:lang w:val="en-US"/>
              </w:rPr>
              <w:t xml:space="preserve">: </w:t>
            </w:r>
            <w:r w:rsidR="00064275" w:rsidRPr="00064275">
              <w:rPr>
                <w:lang w:val="en-US"/>
              </w:rPr>
              <w:t>become a guide for a day, plan a trip</w:t>
            </w:r>
          </w:p>
          <w:p w:rsidR="007F69B0" w:rsidRDefault="007F69B0" w:rsidP="00960321">
            <w:r>
              <w:t>E.F: calentamiento/ invención de juego o deporte alternativo/ diseño de coreografía</w:t>
            </w:r>
          </w:p>
          <w:p w:rsidR="007F69B0" w:rsidRDefault="007F69B0" w:rsidP="00960321">
            <w:r>
              <w:t>Inglés: (véase ejemplos)</w:t>
            </w:r>
          </w:p>
          <w:p w:rsidR="007F69B0" w:rsidRDefault="007F69B0" w:rsidP="00960321">
            <w:r>
              <w:t>Importante:</w:t>
            </w:r>
          </w:p>
          <w:p w:rsidR="007F69B0" w:rsidRDefault="007F69B0" w:rsidP="007F69B0">
            <w:pPr>
              <w:pStyle w:val="Prrafodelista"/>
              <w:numPr>
                <w:ilvl w:val="0"/>
                <w:numId w:val="15"/>
              </w:numPr>
            </w:pPr>
            <w:r>
              <w:t>Planificación</w:t>
            </w:r>
            <w:r w:rsidR="00D57D23">
              <w:t xml:space="preserve"> -ejemplo</w:t>
            </w:r>
          </w:p>
          <w:p w:rsidR="007F69B0" w:rsidRDefault="007F69B0" w:rsidP="007F69B0">
            <w:pPr>
              <w:pStyle w:val="Prrafodelista"/>
              <w:numPr>
                <w:ilvl w:val="0"/>
                <w:numId w:val="15"/>
              </w:numPr>
            </w:pPr>
            <w:r>
              <w:t xml:space="preserve">Evaluación: matrices de valoración con indicaciones claras </w:t>
            </w:r>
          </w:p>
          <w:p w:rsidR="00064275" w:rsidRPr="007F69B0" w:rsidRDefault="00064275" w:rsidP="00064275"/>
        </w:tc>
      </w:tr>
      <w:tr w:rsidR="00064275" w:rsidRPr="007F69B0" w:rsidTr="00960321">
        <w:tc>
          <w:tcPr>
            <w:tcW w:w="8644" w:type="dxa"/>
          </w:tcPr>
          <w:p w:rsidR="00064275" w:rsidRDefault="00064275" w:rsidP="00960321">
            <w:pPr>
              <w:rPr>
                <w:lang w:val="en-US"/>
              </w:rPr>
            </w:pPr>
            <w:proofErr w:type="spellStart"/>
            <w:r>
              <w:rPr>
                <w:lang w:val="en-US"/>
              </w:rPr>
              <w:t>Problemática</w:t>
            </w:r>
            <w:proofErr w:type="spellEnd"/>
            <w:r>
              <w:rPr>
                <w:lang w:val="en-US"/>
              </w:rPr>
              <w:t>:</w:t>
            </w:r>
          </w:p>
          <w:p w:rsidR="00064275" w:rsidRDefault="00064275" w:rsidP="00960321">
            <w:r w:rsidRPr="00064275">
              <w:t xml:space="preserve"> Acumulación-solución: selección de tareas conjuntas </w:t>
            </w:r>
          </w:p>
          <w:p w:rsidR="00D57D23" w:rsidRPr="00064275" w:rsidRDefault="00D57D23" w:rsidP="00960321">
            <w:r>
              <w:t>Acuerdo: establecer calendario trimestral</w:t>
            </w:r>
          </w:p>
        </w:tc>
      </w:tr>
    </w:tbl>
    <w:p w:rsidR="008C753B" w:rsidRPr="007F69B0" w:rsidRDefault="008C753B" w:rsidP="00960321"/>
    <w:tbl>
      <w:tblPr>
        <w:tblStyle w:val="Tablaconcuadrcula"/>
        <w:tblW w:w="0" w:type="auto"/>
        <w:tblInd w:w="-34" w:type="dxa"/>
        <w:tblLook w:val="04A0" w:firstRow="1" w:lastRow="0" w:firstColumn="1" w:lastColumn="0" w:noHBand="0" w:noVBand="1"/>
      </w:tblPr>
      <w:tblGrid>
        <w:gridCol w:w="8754"/>
      </w:tblGrid>
      <w:tr w:rsidR="00D57D23" w:rsidTr="00D57D23">
        <w:tc>
          <w:tcPr>
            <w:tcW w:w="8754" w:type="dxa"/>
          </w:tcPr>
          <w:p w:rsidR="00D57D23" w:rsidRDefault="00D57D23" w:rsidP="00D57D23">
            <w:pPr>
              <w:rPr>
                <w:rFonts w:ascii="Century Gothic" w:hAnsi="Century Gothic"/>
                <w:sz w:val="20"/>
                <w:szCs w:val="20"/>
              </w:rPr>
            </w:pPr>
            <w:r w:rsidRPr="00D57D23">
              <w:rPr>
                <w:rFonts w:ascii="Century Gothic" w:hAnsi="Century Gothic"/>
                <w:sz w:val="20"/>
                <w:szCs w:val="20"/>
              </w:rPr>
              <w:t>c) Inclusión del principio de competencia lingüística del alumnado para el desarrollo de las competencias básicas.</w:t>
            </w:r>
          </w:p>
        </w:tc>
      </w:tr>
      <w:tr w:rsidR="00D57D23" w:rsidTr="00D57D23">
        <w:tc>
          <w:tcPr>
            <w:tcW w:w="8754" w:type="dxa"/>
          </w:tcPr>
          <w:p w:rsidR="00D57D23" w:rsidRPr="00D57D23" w:rsidRDefault="00D57D23" w:rsidP="00D57D23">
            <w:pPr>
              <w:rPr>
                <w:rFonts w:ascii="Century Gothic" w:hAnsi="Century Gothic"/>
                <w:sz w:val="20"/>
                <w:szCs w:val="20"/>
              </w:rPr>
            </w:pPr>
          </w:p>
        </w:tc>
      </w:tr>
    </w:tbl>
    <w:p w:rsidR="008C753B" w:rsidRDefault="008C753B" w:rsidP="008C753B">
      <w:pPr>
        <w:ind w:left="1800"/>
        <w:rPr>
          <w:rFonts w:ascii="Century Gothic" w:hAnsi="Century Gothic"/>
          <w:sz w:val="20"/>
          <w:szCs w:val="20"/>
        </w:rPr>
      </w:pPr>
    </w:p>
    <w:tbl>
      <w:tblPr>
        <w:tblStyle w:val="Tablaconcuadrcula"/>
        <w:tblW w:w="0" w:type="auto"/>
        <w:tblInd w:w="-34" w:type="dxa"/>
        <w:tblLook w:val="04A0" w:firstRow="1" w:lastRow="0" w:firstColumn="1" w:lastColumn="0" w:noHBand="0" w:noVBand="1"/>
      </w:tblPr>
      <w:tblGrid>
        <w:gridCol w:w="8754"/>
      </w:tblGrid>
      <w:tr w:rsidR="00D57D23" w:rsidTr="00D57D23">
        <w:tc>
          <w:tcPr>
            <w:tcW w:w="8754" w:type="dxa"/>
          </w:tcPr>
          <w:p w:rsidR="00D57D23" w:rsidRDefault="00D57D23" w:rsidP="008C753B">
            <w:pPr>
              <w:rPr>
                <w:rFonts w:ascii="Century Gothic" w:hAnsi="Century Gothic"/>
                <w:sz w:val="20"/>
                <w:szCs w:val="20"/>
              </w:rPr>
            </w:pPr>
            <w:r w:rsidRPr="00D57D23">
              <w:rPr>
                <w:rFonts w:ascii="Century Gothic" w:hAnsi="Century Gothic"/>
                <w:sz w:val="20"/>
                <w:szCs w:val="20"/>
              </w:rPr>
              <w:lastRenderedPageBreak/>
              <w:t xml:space="preserve">d) Incorporación de actividades comunicativas </w:t>
            </w:r>
            <w:r w:rsidRPr="00D57D23">
              <w:rPr>
                <w:rFonts w:ascii="Century Gothic" w:hAnsi="Century Gothic"/>
                <w:b/>
                <w:sz w:val="20"/>
                <w:szCs w:val="20"/>
                <w:u w:val="single"/>
              </w:rPr>
              <w:t>en todas las lenguas</w:t>
            </w:r>
            <w:r w:rsidRPr="00D57D23">
              <w:rPr>
                <w:rFonts w:ascii="Century Gothic" w:hAnsi="Century Gothic"/>
                <w:sz w:val="20"/>
                <w:szCs w:val="20"/>
              </w:rPr>
              <w:t xml:space="preserve"> para fomentar el desarrollo de las destrezas básicas en cada una de las lenguas impartidas en el centro</w:t>
            </w:r>
          </w:p>
        </w:tc>
      </w:tr>
      <w:tr w:rsidR="00D57D23" w:rsidTr="00D57D23">
        <w:tc>
          <w:tcPr>
            <w:tcW w:w="8754" w:type="dxa"/>
          </w:tcPr>
          <w:p w:rsidR="00D57D23" w:rsidRPr="00D57D23" w:rsidRDefault="00D57D23" w:rsidP="008C753B">
            <w:pPr>
              <w:rPr>
                <w:rFonts w:ascii="Century Gothic" w:hAnsi="Century Gothic"/>
                <w:sz w:val="20"/>
                <w:szCs w:val="20"/>
              </w:rPr>
            </w:pPr>
            <w:proofErr w:type="spellStart"/>
            <w:r>
              <w:rPr>
                <w:rFonts w:ascii="Century Gothic" w:hAnsi="Century Gothic"/>
                <w:sz w:val="20"/>
                <w:szCs w:val="20"/>
              </w:rPr>
              <w:t>Vease</w:t>
            </w:r>
            <w:proofErr w:type="spellEnd"/>
            <w:r>
              <w:rPr>
                <w:rFonts w:ascii="Century Gothic" w:hAnsi="Century Gothic"/>
                <w:sz w:val="20"/>
                <w:szCs w:val="20"/>
              </w:rPr>
              <w:t xml:space="preserve"> ejemplos</w:t>
            </w:r>
          </w:p>
        </w:tc>
      </w:tr>
    </w:tbl>
    <w:p w:rsidR="00D57D23" w:rsidRDefault="00D57D23" w:rsidP="008C753B">
      <w:pPr>
        <w:ind w:left="1800"/>
        <w:rPr>
          <w:rFonts w:ascii="Century Gothic" w:hAnsi="Century Gothic"/>
          <w:sz w:val="20"/>
          <w:szCs w:val="20"/>
        </w:rPr>
      </w:pPr>
    </w:p>
    <w:tbl>
      <w:tblPr>
        <w:tblStyle w:val="Tablaconcuadrcula"/>
        <w:tblW w:w="0" w:type="auto"/>
        <w:tblInd w:w="-34" w:type="dxa"/>
        <w:tblLook w:val="04A0" w:firstRow="1" w:lastRow="0" w:firstColumn="1" w:lastColumn="0" w:noHBand="0" w:noVBand="1"/>
      </w:tblPr>
      <w:tblGrid>
        <w:gridCol w:w="8754"/>
      </w:tblGrid>
      <w:tr w:rsidR="00D57D23" w:rsidTr="00D57D23">
        <w:tc>
          <w:tcPr>
            <w:tcW w:w="8754" w:type="dxa"/>
          </w:tcPr>
          <w:p w:rsidR="00D57D23" w:rsidRDefault="00D57D23" w:rsidP="008C753B">
            <w:pPr>
              <w:rPr>
                <w:rFonts w:ascii="Century Gothic" w:hAnsi="Century Gothic"/>
                <w:sz w:val="20"/>
                <w:szCs w:val="20"/>
              </w:rPr>
            </w:pPr>
            <w:r w:rsidRPr="00D57D23">
              <w:rPr>
                <w:rFonts w:ascii="Century Gothic" w:hAnsi="Century Gothic"/>
                <w:sz w:val="20"/>
                <w:szCs w:val="20"/>
              </w:rPr>
              <w:t>e) Establecimiento de vínculos entre las distintas lenguas, unificar la terminología lingüística y los planteamientos metodológicos basados en un enfoque comunicativo.</w:t>
            </w:r>
          </w:p>
        </w:tc>
      </w:tr>
    </w:tbl>
    <w:p w:rsidR="00D57D23" w:rsidRPr="007F69B0" w:rsidRDefault="00D57D23" w:rsidP="008C753B">
      <w:pPr>
        <w:ind w:left="1800"/>
        <w:rPr>
          <w:rFonts w:ascii="Century Gothic" w:hAnsi="Century Gothic"/>
          <w:sz w:val="20"/>
          <w:szCs w:val="20"/>
        </w:rPr>
      </w:pPr>
    </w:p>
    <w:tbl>
      <w:tblPr>
        <w:tblStyle w:val="Tablaconcuadrcula"/>
        <w:tblW w:w="0" w:type="auto"/>
        <w:tblLook w:val="04A0" w:firstRow="1" w:lastRow="0" w:firstColumn="1" w:lastColumn="0" w:noHBand="0" w:noVBand="1"/>
      </w:tblPr>
      <w:tblGrid>
        <w:gridCol w:w="1082"/>
        <w:gridCol w:w="7638"/>
      </w:tblGrid>
      <w:tr w:rsidR="009B3BBF" w:rsidRPr="00960321" w:rsidTr="009B3BBF">
        <w:tc>
          <w:tcPr>
            <w:tcW w:w="959" w:type="dxa"/>
          </w:tcPr>
          <w:p w:rsidR="009B3BBF" w:rsidRPr="00960321" w:rsidRDefault="009B3BBF" w:rsidP="009B3BBF">
            <w:pPr>
              <w:rPr>
                <w:lang w:val="en-US"/>
              </w:rPr>
            </w:pPr>
            <w:r w:rsidRPr="00960321">
              <w:rPr>
                <w:lang w:val="en-US"/>
              </w:rPr>
              <w:t>1º ESO</w:t>
            </w:r>
          </w:p>
        </w:tc>
        <w:tc>
          <w:tcPr>
            <w:tcW w:w="7685" w:type="dxa"/>
          </w:tcPr>
          <w:p w:rsidR="009B3BBF" w:rsidRPr="00960321" w:rsidRDefault="009B3BBF" w:rsidP="009B3BBF">
            <w:pPr>
              <w:rPr>
                <w:lang w:val="en-US"/>
              </w:rPr>
            </w:pPr>
            <w:r w:rsidRPr="00960321">
              <w:rPr>
                <w:lang w:val="en-US"/>
              </w:rPr>
              <w:t>Exploring Our World</w:t>
            </w:r>
          </w:p>
        </w:tc>
      </w:tr>
      <w:tr w:rsidR="009B3BBF" w:rsidRPr="00960321" w:rsidTr="009B3BBF">
        <w:tc>
          <w:tcPr>
            <w:tcW w:w="959" w:type="dxa"/>
          </w:tcPr>
          <w:p w:rsidR="009B3BBF" w:rsidRPr="00960321" w:rsidRDefault="009B3BBF" w:rsidP="009B3BBF">
            <w:pPr>
              <w:rPr>
                <w:lang w:val="en-US"/>
              </w:rPr>
            </w:pPr>
            <w:r w:rsidRPr="00960321">
              <w:rPr>
                <w:lang w:val="en-US"/>
              </w:rPr>
              <w:t xml:space="preserve">1º </w:t>
            </w:r>
            <w:proofErr w:type="spellStart"/>
            <w:r w:rsidRPr="00960321">
              <w:rPr>
                <w:lang w:val="en-US"/>
              </w:rPr>
              <w:t>Trimestre</w:t>
            </w:r>
            <w:proofErr w:type="spellEnd"/>
          </w:p>
        </w:tc>
        <w:tc>
          <w:tcPr>
            <w:tcW w:w="7685" w:type="dxa"/>
          </w:tcPr>
          <w:p w:rsidR="009B3BBF" w:rsidRPr="00960321" w:rsidRDefault="009B3BBF" w:rsidP="009B3BBF">
            <w:pPr>
              <w:rPr>
                <w:lang w:val="en-US"/>
              </w:rPr>
            </w:pPr>
            <w:r w:rsidRPr="00960321">
              <w:rPr>
                <w:lang w:val="en-US"/>
              </w:rPr>
              <w:t>Getting started</w:t>
            </w:r>
          </w:p>
        </w:tc>
      </w:tr>
      <w:tr w:rsidR="009B3BBF" w:rsidRPr="00960321" w:rsidTr="009B3BBF">
        <w:tc>
          <w:tcPr>
            <w:tcW w:w="959" w:type="dxa"/>
          </w:tcPr>
          <w:p w:rsidR="009B3BBF" w:rsidRPr="00960321" w:rsidRDefault="009B3BBF" w:rsidP="009B3BBF">
            <w:pPr>
              <w:rPr>
                <w:lang w:val="en-US"/>
              </w:rPr>
            </w:pPr>
            <w:r w:rsidRPr="00960321">
              <w:rPr>
                <w:lang w:val="en-US"/>
              </w:rPr>
              <w:t xml:space="preserve">2º </w:t>
            </w:r>
            <w:proofErr w:type="spellStart"/>
            <w:r w:rsidRPr="00960321">
              <w:rPr>
                <w:lang w:val="en-US"/>
              </w:rPr>
              <w:t>Trimestre</w:t>
            </w:r>
            <w:proofErr w:type="spellEnd"/>
          </w:p>
        </w:tc>
        <w:tc>
          <w:tcPr>
            <w:tcW w:w="7685" w:type="dxa"/>
          </w:tcPr>
          <w:p w:rsidR="009B3BBF" w:rsidRPr="00960321" w:rsidRDefault="009B3BBF" w:rsidP="009B3BBF">
            <w:pPr>
              <w:rPr>
                <w:lang w:val="en-US"/>
              </w:rPr>
            </w:pPr>
          </w:p>
        </w:tc>
      </w:tr>
      <w:tr w:rsidR="009B3BBF" w:rsidRPr="00960321" w:rsidTr="009B3BBF">
        <w:tc>
          <w:tcPr>
            <w:tcW w:w="959" w:type="dxa"/>
          </w:tcPr>
          <w:p w:rsidR="009B3BBF" w:rsidRPr="00960321" w:rsidRDefault="009B3BBF" w:rsidP="009B3BBF">
            <w:pPr>
              <w:rPr>
                <w:lang w:val="en-US"/>
              </w:rPr>
            </w:pPr>
            <w:r w:rsidRPr="00960321">
              <w:rPr>
                <w:lang w:val="en-US"/>
              </w:rPr>
              <w:t xml:space="preserve">3º </w:t>
            </w:r>
            <w:proofErr w:type="spellStart"/>
            <w:r w:rsidRPr="00960321">
              <w:rPr>
                <w:lang w:val="en-US"/>
              </w:rPr>
              <w:t>Trimestre</w:t>
            </w:r>
            <w:proofErr w:type="spellEnd"/>
          </w:p>
        </w:tc>
        <w:tc>
          <w:tcPr>
            <w:tcW w:w="7685" w:type="dxa"/>
          </w:tcPr>
          <w:p w:rsidR="009B3BBF" w:rsidRPr="00960321" w:rsidRDefault="009B3BBF" w:rsidP="009B3BBF">
            <w:pPr>
              <w:rPr>
                <w:lang w:val="en-US"/>
              </w:rPr>
            </w:pPr>
          </w:p>
        </w:tc>
      </w:tr>
      <w:tr w:rsidR="009B3BBF" w:rsidRPr="00960321" w:rsidTr="009B3BBF">
        <w:tc>
          <w:tcPr>
            <w:tcW w:w="959" w:type="dxa"/>
          </w:tcPr>
          <w:p w:rsidR="009B3BBF" w:rsidRPr="00960321" w:rsidRDefault="009B3BBF" w:rsidP="009B3BBF">
            <w:pPr>
              <w:rPr>
                <w:lang w:val="en-US"/>
              </w:rPr>
            </w:pPr>
            <w:r w:rsidRPr="00960321">
              <w:rPr>
                <w:lang w:val="en-US"/>
              </w:rPr>
              <w:t>2º ESO</w:t>
            </w:r>
          </w:p>
        </w:tc>
        <w:tc>
          <w:tcPr>
            <w:tcW w:w="7685" w:type="dxa"/>
          </w:tcPr>
          <w:p w:rsidR="009B3BBF" w:rsidRPr="00960321" w:rsidRDefault="009B3BBF" w:rsidP="009B3BBF">
            <w:pPr>
              <w:rPr>
                <w:lang w:val="en-US"/>
              </w:rPr>
            </w:pPr>
            <w:r w:rsidRPr="00960321">
              <w:rPr>
                <w:lang w:val="en-US"/>
              </w:rPr>
              <w:t>Changes</w:t>
            </w:r>
          </w:p>
        </w:tc>
      </w:tr>
      <w:tr w:rsidR="009B3BBF" w:rsidRPr="00B21526" w:rsidTr="009B3BBF">
        <w:tc>
          <w:tcPr>
            <w:tcW w:w="959" w:type="dxa"/>
          </w:tcPr>
          <w:p w:rsidR="009B3BBF" w:rsidRDefault="009B3BBF" w:rsidP="009B3BBF">
            <w:r w:rsidRPr="00960321">
              <w:rPr>
                <w:lang w:val="en-US"/>
              </w:rPr>
              <w:t xml:space="preserve">1st </w:t>
            </w:r>
            <w:proofErr w:type="spellStart"/>
            <w:r>
              <w:t>Term</w:t>
            </w:r>
            <w:proofErr w:type="spellEnd"/>
          </w:p>
        </w:tc>
        <w:tc>
          <w:tcPr>
            <w:tcW w:w="7685" w:type="dxa"/>
          </w:tcPr>
          <w:p w:rsidR="009B3BBF" w:rsidRPr="00B21526" w:rsidRDefault="009B3BBF" w:rsidP="009B3BBF">
            <w:pPr>
              <w:rPr>
                <w:lang w:val="en-US"/>
              </w:rPr>
            </w:pPr>
            <w:r>
              <w:rPr>
                <w:lang w:val="en-US"/>
              </w:rPr>
              <w:t xml:space="preserve">Growth and change </w:t>
            </w:r>
          </w:p>
          <w:p w:rsidR="009B3BBF" w:rsidRDefault="009B3BBF" w:rsidP="009B3BBF">
            <w:pPr>
              <w:rPr>
                <w:lang w:val="en-US"/>
              </w:rPr>
            </w:pPr>
            <w:r>
              <w:rPr>
                <w:lang w:val="en-US"/>
              </w:rPr>
              <w:t xml:space="preserve">Introduction: </w:t>
            </w:r>
            <w:proofErr w:type="gramStart"/>
            <w:r>
              <w:rPr>
                <w:lang w:val="en-US"/>
              </w:rPr>
              <w:t>Growing  can</w:t>
            </w:r>
            <w:proofErr w:type="gramEnd"/>
            <w:r>
              <w:rPr>
                <w:lang w:val="en-US"/>
              </w:rPr>
              <w:t xml:space="preserve"> mean many things: transformation, development, increase , expansion but also becoming mature. </w:t>
            </w:r>
            <w:r w:rsidRPr="00B21526">
              <w:rPr>
                <w:lang w:val="en-US"/>
              </w:rPr>
              <w:t xml:space="preserve"> </w:t>
            </w:r>
            <w:r>
              <w:rPr>
                <w:lang w:val="en-US"/>
              </w:rPr>
              <w:t>Growth often leads to change. Society changes, artistic styles change, matter changes</w:t>
            </w:r>
            <w:proofErr w:type="gramStart"/>
            <w:r>
              <w:rPr>
                <w:lang w:val="en-US"/>
              </w:rPr>
              <w:t>,  and</w:t>
            </w:r>
            <w:proofErr w:type="gramEnd"/>
            <w:r>
              <w:rPr>
                <w:lang w:val="en-US"/>
              </w:rPr>
              <w:t xml:space="preserve"> we change.</w:t>
            </w:r>
          </w:p>
          <w:p w:rsidR="009B3BBF" w:rsidRDefault="009B3BBF" w:rsidP="009B3BBF">
            <w:pPr>
              <w:rPr>
                <w:lang w:val="en-US"/>
              </w:rPr>
            </w:pPr>
            <w:r>
              <w:rPr>
                <w:lang w:val="en-US"/>
              </w:rPr>
              <w:t>Language development</w:t>
            </w:r>
          </w:p>
          <w:p w:rsidR="009B3BBF" w:rsidRDefault="009B3BBF" w:rsidP="009B3BBF">
            <w:pPr>
              <w:rPr>
                <w:lang w:val="en-US"/>
              </w:rPr>
            </w:pPr>
            <w:r>
              <w:rPr>
                <w:lang w:val="en-US"/>
              </w:rPr>
              <w:t>Reading:</w:t>
            </w:r>
          </w:p>
          <w:p w:rsidR="009B3BBF" w:rsidRDefault="009B3BBF" w:rsidP="009B3BBF">
            <w:pPr>
              <w:pStyle w:val="Prrafodelista"/>
              <w:numPr>
                <w:ilvl w:val="0"/>
                <w:numId w:val="12"/>
              </w:numPr>
              <w:rPr>
                <w:lang w:val="en-US"/>
              </w:rPr>
            </w:pPr>
            <w:r>
              <w:rPr>
                <w:lang w:val="en-US"/>
              </w:rPr>
              <w:t>Vocabulary building: context, dictionary</w:t>
            </w:r>
          </w:p>
          <w:p w:rsidR="009B3BBF" w:rsidRDefault="009B3BBF" w:rsidP="009B3BBF">
            <w:pPr>
              <w:pStyle w:val="Prrafodelista"/>
              <w:numPr>
                <w:ilvl w:val="0"/>
                <w:numId w:val="12"/>
              </w:numPr>
              <w:rPr>
                <w:lang w:val="en-US"/>
              </w:rPr>
            </w:pPr>
            <w:r>
              <w:rPr>
                <w:lang w:val="en-US"/>
              </w:rPr>
              <w:t>Reading Strategies: Previewing</w:t>
            </w:r>
          </w:p>
          <w:p w:rsidR="009B3BBF" w:rsidRDefault="009B3BBF" w:rsidP="009B3BBF">
            <w:pPr>
              <w:pStyle w:val="Prrafodelista"/>
              <w:numPr>
                <w:ilvl w:val="0"/>
                <w:numId w:val="12"/>
              </w:numPr>
              <w:rPr>
                <w:lang w:val="en-US"/>
              </w:rPr>
            </w:pPr>
            <w:r>
              <w:rPr>
                <w:lang w:val="en-US"/>
              </w:rPr>
              <w:t xml:space="preserve">Text Types: Social Studies Text, </w:t>
            </w:r>
          </w:p>
          <w:p w:rsidR="009B3BBF" w:rsidRDefault="009B3BBF" w:rsidP="009B3BBF">
            <w:pPr>
              <w:pStyle w:val="Prrafodelista"/>
              <w:numPr>
                <w:ilvl w:val="0"/>
                <w:numId w:val="12"/>
              </w:numPr>
              <w:rPr>
                <w:lang w:val="en-US"/>
              </w:rPr>
            </w:pPr>
            <w:r>
              <w:rPr>
                <w:lang w:val="en-US"/>
              </w:rPr>
              <w:t>Literary elements:</w:t>
            </w:r>
          </w:p>
          <w:p w:rsidR="009B3BBF" w:rsidRDefault="009B3BBF" w:rsidP="009B3BBF">
            <w:pPr>
              <w:rPr>
                <w:lang w:val="en-US"/>
              </w:rPr>
            </w:pPr>
            <w:r>
              <w:rPr>
                <w:lang w:val="en-US"/>
              </w:rPr>
              <w:t xml:space="preserve">Writing: </w:t>
            </w:r>
          </w:p>
          <w:p w:rsidR="009B3BBF" w:rsidRDefault="009B3BBF" w:rsidP="009B3BBF">
            <w:pPr>
              <w:pStyle w:val="Prrafodelista"/>
              <w:numPr>
                <w:ilvl w:val="0"/>
                <w:numId w:val="13"/>
              </w:numPr>
              <w:rPr>
                <w:lang w:val="en-US"/>
              </w:rPr>
            </w:pPr>
            <w:r>
              <w:rPr>
                <w:lang w:val="en-US"/>
              </w:rPr>
              <w:t>Descriptive writing</w:t>
            </w:r>
          </w:p>
          <w:p w:rsidR="009B3BBF" w:rsidRPr="00271D1A" w:rsidRDefault="009B3BBF" w:rsidP="009B3BBF">
            <w:pPr>
              <w:pStyle w:val="Prrafodelista"/>
              <w:numPr>
                <w:ilvl w:val="0"/>
                <w:numId w:val="13"/>
              </w:numPr>
              <w:rPr>
                <w:lang w:val="en-US"/>
              </w:rPr>
            </w:pPr>
          </w:p>
          <w:p w:rsidR="009B3BBF" w:rsidRDefault="009B3BBF" w:rsidP="009B3BBF">
            <w:pPr>
              <w:rPr>
                <w:lang w:val="en-US"/>
              </w:rPr>
            </w:pPr>
            <w:r>
              <w:rPr>
                <w:lang w:val="en-US"/>
              </w:rPr>
              <w:t>Listening and Speaking:</w:t>
            </w:r>
          </w:p>
          <w:p w:rsidR="009B3BBF" w:rsidRDefault="009B3BBF" w:rsidP="009B3BBF">
            <w:pPr>
              <w:rPr>
                <w:lang w:val="en-US"/>
              </w:rPr>
            </w:pPr>
            <w:r>
              <w:rPr>
                <w:lang w:val="en-US"/>
              </w:rPr>
              <w:t>a)</w:t>
            </w:r>
          </w:p>
          <w:p w:rsidR="009B3BBF" w:rsidRDefault="009B3BBF" w:rsidP="009B3BBF">
            <w:pPr>
              <w:rPr>
                <w:lang w:val="en-US"/>
              </w:rPr>
            </w:pPr>
            <w:r>
              <w:rPr>
                <w:lang w:val="en-US"/>
              </w:rPr>
              <w:t>b)</w:t>
            </w:r>
          </w:p>
          <w:p w:rsidR="009B3BBF" w:rsidRDefault="009B3BBF" w:rsidP="009B3BBF">
            <w:pPr>
              <w:rPr>
                <w:lang w:val="en-US"/>
              </w:rPr>
            </w:pPr>
            <w:r>
              <w:rPr>
                <w:lang w:val="en-US"/>
              </w:rPr>
              <w:t>Grammar:</w:t>
            </w:r>
          </w:p>
          <w:p w:rsidR="009B3BBF" w:rsidRDefault="009B3BBF" w:rsidP="009B3BBF">
            <w:pPr>
              <w:rPr>
                <w:lang w:val="en-US"/>
              </w:rPr>
            </w:pPr>
            <w:r>
              <w:rPr>
                <w:lang w:val="en-US"/>
              </w:rPr>
              <w:t>Adjectives</w:t>
            </w:r>
          </w:p>
          <w:p w:rsidR="009B3BBF" w:rsidRDefault="009B3BBF" w:rsidP="009B3BBF">
            <w:pPr>
              <w:rPr>
                <w:lang w:val="en-US"/>
              </w:rPr>
            </w:pPr>
            <w:r>
              <w:rPr>
                <w:lang w:val="en-US"/>
              </w:rPr>
              <w:t>Learning strategies:</w:t>
            </w:r>
          </w:p>
          <w:p w:rsidR="009B3BBF" w:rsidRDefault="009B3BBF" w:rsidP="009B3BBF">
            <w:pPr>
              <w:rPr>
                <w:lang w:val="en-US"/>
              </w:rPr>
            </w:pPr>
          </w:p>
          <w:p w:rsidR="009B3BBF" w:rsidRDefault="009B3BBF" w:rsidP="009B3BBF">
            <w:pPr>
              <w:rPr>
                <w:lang w:val="en-US"/>
              </w:rPr>
            </w:pPr>
            <w:r>
              <w:rPr>
                <w:lang w:val="en-US"/>
              </w:rPr>
              <w:t>Academic content:</w:t>
            </w:r>
          </w:p>
          <w:p w:rsidR="009B3BBF" w:rsidRDefault="009B3BBF" w:rsidP="009B3BBF">
            <w:pPr>
              <w:rPr>
                <w:lang w:val="en-US"/>
              </w:rPr>
            </w:pPr>
            <w:r>
              <w:rPr>
                <w:lang w:val="en-US"/>
              </w:rPr>
              <w:t>Specific terminology</w:t>
            </w:r>
          </w:p>
          <w:p w:rsidR="009B3BBF" w:rsidRDefault="009B3BBF" w:rsidP="009B3BBF">
            <w:pPr>
              <w:rPr>
                <w:lang w:val="en-US"/>
              </w:rPr>
            </w:pPr>
            <w:r>
              <w:rPr>
                <w:lang w:val="en-US"/>
              </w:rPr>
              <w:t>History and Geography: Middle Ages, Feudal society, and Gothic  and Romanesque</w:t>
            </w:r>
          </w:p>
          <w:p w:rsidR="009B3BBF" w:rsidRDefault="009B3BBF" w:rsidP="009B3BBF">
            <w:pPr>
              <w:rPr>
                <w:lang w:val="en-US"/>
              </w:rPr>
            </w:pPr>
            <w:r>
              <w:rPr>
                <w:lang w:val="en-US"/>
              </w:rPr>
              <w:t>Science: Chemical, Physical and Temperature changes, energy and matter.</w:t>
            </w:r>
          </w:p>
          <w:p w:rsidR="009B3BBF" w:rsidRDefault="009B3BBF" w:rsidP="009B3BBF">
            <w:pPr>
              <w:rPr>
                <w:lang w:val="en-US"/>
              </w:rPr>
            </w:pPr>
            <w:proofErr w:type="spellStart"/>
            <w:r>
              <w:rPr>
                <w:lang w:val="en-US"/>
              </w:rPr>
              <w:t>Maths</w:t>
            </w:r>
            <w:proofErr w:type="spellEnd"/>
            <w:r>
              <w:rPr>
                <w:lang w:val="en-US"/>
              </w:rPr>
              <w:t>: numbers, fractions, decimals and percentages</w:t>
            </w:r>
          </w:p>
          <w:p w:rsidR="009B3BBF" w:rsidRPr="009B3BBF" w:rsidRDefault="009B3BBF" w:rsidP="009B3BBF">
            <w:proofErr w:type="spellStart"/>
            <w:r w:rsidRPr="009B3BBF">
              <w:t>Physical</w:t>
            </w:r>
            <w:proofErr w:type="spellEnd"/>
            <w:r w:rsidRPr="009B3BBF">
              <w:t xml:space="preserve"> </w:t>
            </w:r>
            <w:proofErr w:type="spellStart"/>
            <w:r w:rsidRPr="009B3BBF">
              <w:t>Education</w:t>
            </w:r>
            <w:proofErr w:type="spellEnd"/>
            <w:r w:rsidRPr="009B3BBF">
              <w:t>:</w:t>
            </w:r>
          </w:p>
          <w:p w:rsidR="009B3BBF" w:rsidRPr="009B3BBF" w:rsidRDefault="009B3BBF" w:rsidP="009B3BBF">
            <w:proofErr w:type="spellStart"/>
            <w:r w:rsidRPr="009B3BBF">
              <w:t>Texts</w:t>
            </w:r>
            <w:proofErr w:type="spellEnd"/>
            <w:r w:rsidRPr="009B3BBF">
              <w:t>:</w:t>
            </w:r>
          </w:p>
          <w:p w:rsidR="009B3BBF" w:rsidRPr="009B3BBF" w:rsidRDefault="009B3BBF" w:rsidP="009B3BBF">
            <w:r w:rsidRPr="009B3BBF">
              <w:t>1. King Arthur</w:t>
            </w:r>
          </w:p>
          <w:p w:rsidR="009B3BBF" w:rsidRPr="00A3412B" w:rsidRDefault="009B3BBF" w:rsidP="009B3BBF">
            <w:r w:rsidRPr="00A3412B">
              <w:t>2. El señor del cero (fragmentos)</w:t>
            </w:r>
          </w:p>
          <w:p w:rsidR="009B3BBF" w:rsidRDefault="009B3BBF" w:rsidP="009B3BBF">
            <w:pPr>
              <w:rPr>
                <w:lang w:val="en-US"/>
              </w:rPr>
            </w:pPr>
            <w:r>
              <w:rPr>
                <w:lang w:val="en-US"/>
              </w:rPr>
              <w:t>3.</w:t>
            </w:r>
          </w:p>
          <w:p w:rsidR="009B3BBF" w:rsidRDefault="009B3BBF" w:rsidP="009B3BBF">
            <w:pPr>
              <w:rPr>
                <w:lang w:val="en-US"/>
              </w:rPr>
            </w:pPr>
            <w:r>
              <w:rPr>
                <w:lang w:val="en-US"/>
              </w:rPr>
              <w:t>Projects:</w:t>
            </w:r>
          </w:p>
          <w:p w:rsidR="009B3BBF" w:rsidRPr="00B21526" w:rsidRDefault="009B3BBF" w:rsidP="009B3BBF">
            <w:pPr>
              <w:rPr>
                <w:lang w:val="en-US"/>
              </w:rPr>
            </w:pPr>
          </w:p>
        </w:tc>
      </w:tr>
      <w:tr w:rsidR="009B3BBF" w:rsidRPr="009B3BBF" w:rsidTr="009B3BBF">
        <w:tc>
          <w:tcPr>
            <w:tcW w:w="959" w:type="dxa"/>
          </w:tcPr>
          <w:p w:rsidR="009B3BBF" w:rsidRPr="00B21526" w:rsidRDefault="009B3BBF" w:rsidP="009B3BBF">
            <w:pPr>
              <w:rPr>
                <w:lang w:val="en-US"/>
              </w:rPr>
            </w:pPr>
            <w:r>
              <w:rPr>
                <w:lang w:val="en-US"/>
              </w:rPr>
              <w:t>2</w:t>
            </w:r>
            <w:r w:rsidRPr="00AE76A6">
              <w:rPr>
                <w:vertAlign w:val="superscript"/>
                <w:lang w:val="en-US"/>
              </w:rPr>
              <w:t>nd</w:t>
            </w:r>
            <w:r>
              <w:rPr>
                <w:lang w:val="en-US"/>
              </w:rPr>
              <w:t xml:space="preserve"> Term</w:t>
            </w:r>
          </w:p>
        </w:tc>
        <w:tc>
          <w:tcPr>
            <w:tcW w:w="7685" w:type="dxa"/>
          </w:tcPr>
          <w:p w:rsidR="009B3BBF" w:rsidRDefault="009B3BBF" w:rsidP="009B3BBF">
            <w:pPr>
              <w:rPr>
                <w:lang w:val="en-US"/>
              </w:rPr>
            </w:pPr>
            <w:r w:rsidRPr="00B21526">
              <w:rPr>
                <w:lang w:val="en-US"/>
              </w:rPr>
              <w:t>Hidden Forces</w:t>
            </w:r>
            <w:r>
              <w:rPr>
                <w:lang w:val="en-US"/>
              </w:rPr>
              <w:t xml:space="preserve"> </w:t>
            </w:r>
          </w:p>
          <w:p w:rsidR="009B3BBF" w:rsidRDefault="009B3BBF" w:rsidP="009B3BBF">
            <w:pPr>
              <w:rPr>
                <w:lang w:val="en-US"/>
              </w:rPr>
            </w:pPr>
            <w:r>
              <w:rPr>
                <w:lang w:val="en-US"/>
              </w:rPr>
              <w:t>Introduction</w:t>
            </w:r>
          </w:p>
          <w:p w:rsidR="009B3BBF" w:rsidRDefault="009B3BBF" w:rsidP="009B3BBF">
            <w:pPr>
              <w:rPr>
                <w:lang w:val="en-US"/>
              </w:rPr>
            </w:pPr>
            <w:r>
              <w:rPr>
                <w:lang w:val="en-US"/>
              </w:rPr>
              <w:t xml:space="preserve">Changes are often caused by hidden forces, which cause cultural, political, </w:t>
            </w:r>
            <w:r>
              <w:rPr>
                <w:lang w:val="en-US"/>
              </w:rPr>
              <w:lastRenderedPageBreak/>
              <w:t>economic transformations. Hidden forces are also behind earthquakes and volcanic eruptions.</w:t>
            </w:r>
          </w:p>
          <w:p w:rsidR="009B3BBF" w:rsidRPr="00CF3A5A" w:rsidRDefault="009B3BBF" w:rsidP="009B3BBF">
            <w:pPr>
              <w:rPr>
                <w:lang w:val="en-US"/>
              </w:rPr>
            </w:pPr>
            <w:r w:rsidRPr="00CF3A5A">
              <w:rPr>
                <w:lang w:val="en-US"/>
              </w:rPr>
              <w:t>Language development</w:t>
            </w:r>
          </w:p>
          <w:p w:rsidR="009B3BBF" w:rsidRPr="00CF3A5A" w:rsidRDefault="009B3BBF" w:rsidP="009B3BBF">
            <w:pPr>
              <w:rPr>
                <w:lang w:val="en-US"/>
              </w:rPr>
            </w:pPr>
            <w:r w:rsidRPr="00CF3A5A">
              <w:rPr>
                <w:lang w:val="en-US"/>
              </w:rPr>
              <w:t>Reading:</w:t>
            </w:r>
          </w:p>
          <w:p w:rsidR="009B3BBF" w:rsidRPr="00CF3A5A" w:rsidRDefault="009B3BBF" w:rsidP="009B3BBF">
            <w:pPr>
              <w:rPr>
                <w:lang w:val="en-US"/>
              </w:rPr>
            </w:pPr>
            <w:r w:rsidRPr="00CF3A5A">
              <w:rPr>
                <w:lang w:val="en-US"/>
              </w:rPr>
              <w:t>a)</w:t>
            </w:r>
            <w:r w:rsidRPr="00CF3A5A">
              <w:rPr>
                <w:lang w:val="en-US"/>
              </w:rPr>
              <w:tab/>
              <w:t>Vocabulary building: context, dictionary</w:t>
            </w:r>
          </w:p>
          <w:p w:rsidR="009B3BBF" w:rsidRPr="00CF3A5A" w:rsidRDefault="009B3BBF" w:rsidP="009B3BBF">
            <w:pPr>
              <w:rPr>
                <w:lang w:val="en-US"/>
              </w:rPr>
            </w:pPr>
            <w:r w:rsidRPr="00CF3A5A">
              <w:rPr>
                <w:lang w:val="en-US"/>
              </w:rPr>
              <w:t>b)</w:t>
            </w:r>
            <w:r w:rsidRPr="00CF3A5A">
              <w:rPr>
                <w:lang w:val="en-US"/>
              </w:rPr>
              <w:tab/>
              <w:t>Reading Strategies: Previewing</w:t>
            </w:r>
          </w:p>
          <w:p w:rsidR="009B3BBF" w:rsidRPr="00CF3A5A" w:rsidRDefault="009B3BBF" w:rsidP="009B3BBF">
            <w:pPr>
              <w:rPr>
                <w:lang w:val="en-US"/>
              </w:rPr>
            </w:pPr>
            <w:r w:rsidRPr="00CF3A5A">
              <w:rPr>
                <w:lang w:val="en-US"/>
              </w:rPr>
              <w:t>c)</w:t>
            </w:r>
            <w:r w:rsidRPr="00CF3A5A">
              <w:rPr>
                <w:lang w:val="en-US"/>
              </w:rPr>
              <w:tab/>
              <w:t xml:space="preserve">Text Types: Social Studies Text, </w:t>
            </w:r>
          </w:p>
          <w:p w:rsidR="009B3BBF" w:rsidRPr="00CF3A5A" w:rsidRDefault="009B3BBF" w:rsidP="009B3BBF">
            <w:pPr>
              <w:rPr>
                <w:lang w:val="en-US"/>
              </w:rPr>
            </w:pPr>
            <w:r w:rsidRPr="00CF3A5A">
              <w:rPr>
                <w:lang w:val="en-US"/>
              </w:rPr>
              <w:t>d)</w:t>
            </w:r>
            <w:r w:rsidRPr="00CF3A5A">
              <w:rPr>
                <w:lang w:val="en-US"/>
              </w:rPr>
              <w:tab/>
              <w:t>Literary elements:</w:t>
            </w:r>
          </w:p>
          <w:p w:rsidR="009B3BBF" w:rsidRPr="00CF3A5A" w:rsidRDefault="009B3BBF" w:rsidP="009B3BBF">
            <w:pPr>
              <w:rPr>
                <w:lang w:val="en-US"/>
              </w:rPr>
            </w:pPr>
            <w:r w:rsidRPr="00CF3A5A">
              <w:rPr>
                <w:lang w:val="en-US"/>
              </w:rPr>
              <w:t xml:space="preserve">Writing: </w:t>
            </w:r>
          </w:p>
          <w:p w:rsidR="009B3BBF" w:rsidRPr="00CF3A5A" w:rsidRDefault="009B3BBF" w:rsidP="009B3BBF">
            <w:pPr>
              <w:rPr>
                <w:lang w:val="en-US"/>
              </w:rPr>
            </w:pPr>
            <w:r w:rsidRPr="00CF3A5A">
              <w:rPr>
                <w:lang w:val="en-US"/>
              </w:rPr>
              <w:t>a)</w:t>
            </w:r>
            <w:r w:rsidRPr="00CF3A5A">
              <w:rPr>
                <w:lang w:val="en-US"/>
              </w:rPr>
              <w:tab/>
              <w:t>Descriptive writing</w:t>
            </w:r>
          </w:p>
          <w:p w:rsidR="009B3BBF" w:rsidRPr="00CF3A5A" w:rsidRDefault="009B3BBF" w:rsidP="009B3BBF">
            <w:pPr>
              <w:rPr>
                <w:lang w:val="en-US"/>
              </w:rPr>
            </w:pPr>
            <w:r w:rsidRPr="00CF3A5A">
              <w:rPr>
                <w:lang w:val="en-US"/>
              </w:rPr>
              <w:t>b)</w:t>
            </w:r>
            <w:r w:rsidRPr="00CF3A5A">
              <w:rPr>
                <w:lang w:val="en-US"/>
              </w:rPr>
              <w:tab/>
            </w:r>
          </w:p>
          <w:p w:rsidR="009B3BBF" w:rsidRPr="00CF3A5A" w:rsidRDefault="009B3BBF" w:rsidP="009B3BBF">
            <w:pPr>
              <w:rPr>
                <w:lang w:val="en-US"/>
              </w:rPr>
            </w:pPr>
            <w:r w:rsidRPr="00CF3A5A">
              <w:rPr>
                <w:lang w:val="en-US"/>
              </w:rPr>
              <w:t>Listening and Speaking:</w:t>
            </w:r>
          </w:p>
          <w:p w:rsidR="009B3BBF" w:rsidRPr="00CF3A5A" w:rsidRDefault="009B3BBF" w:rsidP="009B3BBF">
            <w:pPr>
              <w:rPr>
                <w:lang w:val="en-US"/>
              </w:rPr>
            </w:pPr>
            <w:r w:rsidRPr="00CF3A5A">
              <w:rPr>
                <w:lang w:val="en-US"/>
              </w:rPr>
              <w:t>a)</w:t>
            </w:r>
          </w:p>
          <w:p w:rsidR="009B3BBF" w:rsidRPr="00CF3A5A" w:rsidRDefault="009B3BBF" w:rsidP="009B3BBF">
            <w:pPr>
              <w:rPr>
                <w:lang w:val="en-US"/>
              </w:rPr>
            </w:pPr>
            <w:r w:rsidRPr="00CF3A5A">
              <w:rPr>
                <w:lang w:val="en-US"/>
              </w:rPr>
              <w:t>b)</w:t>
            </w:r>
          </w:p>
          <w:p w:rsidR="009B3BBF" w:rsidRPr="00CF3A5A" w:rsidRDefault="009B3BBF" w:rsidP="009B3BBF">
            <w:pPr>
              <w:rPr>
                <w:lang w:val="en-US"/>
              </w:rPr>
            </w:pPr>
            <w:r w:rsidRPr="00CF3A5A">
              <w:rPr>
                <w:lang w:val="en-US"/>
              </w:rPr>
              <w:t>Grammar:</w:t>
            </w:r>
          </w:p>
          <w:p w:rsidR="009B3BBF" w:rsidRPr="00CF3A5A" w:rsidRDefault="009B3BBF" w:rsidP="009B3BBF">
            <w:pPr>
              <w:rPr>
                <w:lang w:val="en-US"/>
              </w:rPr>
            </w:pPr>
            <w:r w:rsidRPr="00CF3A5A">
              <w:rPr>
                <w:lang w:val="en-US"/>
              </w:rPr>
              <w:t>Adjectives</w:t>
            </w:r>
          </w:p>
          <w:p w:rsidR="009B3BBF" w:rsidRPr="00CF3A5A" w:rsidRDefault="009B3BBF" w:rsidP="009B3BBF">
            <w:pPr>
              <w:rPr>
                <w:lang w:val="en-US"/>
              </w:rPr>
            </w:pPr>
            <w:r w:rsidRPr="00CF3A5A">
              <w:rPr>
                <w:lang w:val="en-US"/>
              </w:rPr>
              <w:t>Learning strategies:</w:t>
            </w:r>
          </w:p>
          <w:p w:rsidR="009B3BBF" w:rsidRPr="00CF3A5A" w:rsidRDefault="009B3BBF" w:rsidP="009B3BBF">
            <w:pPr>
              <w:rPr>
                <w:lang w:val="en-US"/>
              </w:rPr>
            </w:pPr>
          </w:p>
          <w:p w:rsidR="009B3BBF" w:rsidRPr="00CF3A5A" w:rsidRDefault="009B3BBF" w:rsidP="009B3BBF">
            <w:pPr>
              <w:rPr>
                <w:lang w:val="en-US"/>
              </w:rPr>
            </w:pPr>
            <w:r w:rsidRPr="00CF3A5A">
              <w:rPr>
                <w:lang w:val="en-US"/>
              </w:rPr>
              <w:t>Academic content:</w:t>
            </w:r>
          </w:p>
          <w:p w:rsidR="009B3BBF" w:rsidRPr="00CF3A5A" w:rsidRDefault="009B3BBF" w:rsidP="009B3BBF">
            <w:pPr>
              <w:rPr>
                <w:lang w:val="en-US"/>
              </w:rPr>
            </w:pPr>
            <w:r w:rsidRPr="00CF3A5A">
              <w:rPr>
                <w:lang w:val="en-US"/>
              </w:rPr>
              <w:t>Specific terminology</w:t>
            </w:r>
          </w:p>
          <w:p w:rsidR="009B3BBF" w:rsidRPr="00CF3A5A" w:rsidRDefault="009B3BBF" w:rsidP="009B3BBF">
            <w:pPr>
              <w:rPr>
                <w:lang w:val="en-US"/>
              </w:rPr>
            </w:pPr>
            <w:r w:rsidRPr="00CF3A5A">
              <w:rPr>
                <w:lang w:val="en-US"/>
              </w:rPr>
              <w:t>History and Geogr</w:t>
            </w:r>
            <w:r>
              <w:rPr>
                <w:lang w:val="en-US"/>
              </w:rPr>
              <w:t>aphy: Christian kingdoms, the age of discovery, political, economic and cultural changes. Renaissance and reformation</w:t>
            </w:r>
          </w:p>
          <w:p w:rsidR="009B3BBF" w:rsidRPr="00CF3A5A" w:rsidRDefault="009B3BBF" w:rsidP="009B3BBF">
            <w:pPr>
              <w:rPr>
                <w:lang w:val="en-US"/>
              </w:rPr>
            </w:pPr>
            <w:r w:rsidRPr="00CF3A5A">
              <w:rPr>
                <w:lang w:val="en-US"/>
              </w:rPr>
              <w:t>Science</w:t>
            </w:r>
            <w:r>
              <w:rPr>
                <w:lang w:val="en-US"/>
              </w:rPr>
              <w:t>: Heat and temperature; sources of energy; Earth relief, earthquakes, volcanic eruptions</w:t>
            </w:r>
          </w:p>
          <w:p w:rsidR="009B3BBF" w:rsidRPr="00CF3A5A" w:rsidRDefault="009B3BBF" w:rsidP="009B3BBF">
            <w:pPr>
              <w:rPr>
                <w:lang w:val="en-US"/>
              </w:rPr>
            </w:pPr>
            <w:proofErr w:type="spellStart"/>
            <w:r>
              <w:rPr>
                <w:lang w:val="en-US"/>
              </w:rPr>
              <w:t>Maths</w:t>
            </w:r>
            <w:proofErr w:type="spellEnd"/>
            <w:r>
              <w:rPr>
                <w:lang w:val="en-US"/>
              </w:rPr>
              <w:t>: proportions, algebra, equations</w:t>
            </w:r>
          </w:p>
          <w:p w:rsidR="009B3BBF" w:rsidRPr="009B3BBF" w:rsidRDefault="009B3BBF" w:rsidP="009B3BBF">
            <w:pPr>
              <w:rPr>
                <w:lang w:val="en-US"/>
              </w:rPr>
            </w:pPr>
            <w:r w:rsidRPr="009B3BBF">
              <w:rPr>
                <w:lang w:val="en-US"/>
              </w:rPr>
              <w:t>Physical Education:</w:t>
            </w:r>
          </w:p>
          <w:p w:rsidR="009B3BBF" w:rsidRPr="009B3BBF" w:rsidRDefault="009B3BBF" w:rsidP="009B3BBF">
            <w:pPr>
              <w:rPr>
                <w:lang w:val="en-US"/>
              </w:rPr>
            </w:pPr>
            <w:r w:rsidRPr="009B3BBF">
              <w:rPr>
                <w:lang w:val="en-US"/>
              </w:rPr>
              <w:t>Texts:</w:t>
            </w:r>
          </w:p>
          <w:p w:rsidR="009B3BBF" w:rsidRPr="009B3BBF" w:rsidRDefault="009B3BBF" w:rsidP="009B3BBF">
            <w:pPr>
              <w:rPr>
                <w:lang w:val="en-US"/>
              </w:rPr>
            </w:pPr>
            <w:r w:rsidRPr="009B3BBF">
              <w:rPr>
                <w:lang w:val="en-US"/>
              </w:rPr>
              <w:t>1. Marco Polo??/ Tales of the Alhambra/ Robin Hood?</w:t>
            </w:r>
          </w:p>
          <w:p w:rsidR="009B3BBF" w:rsidRPr="009B3BBF" w:rsidRDefault="009B3BBF" w:rsidP="009B3BBF">
            <w:pPr>
              <w:rPr>
                <w:lang w:val="en-US"/>
              </w:rPr>
            </w:pPr>
            <w:r w:rsidRPr="009B3BBF">
              <w:rPr>
                <w:lang w:val="en-US"/>
              </w:rPr>
              <w:t xml:space="preserve">2. </w:t>
            </w:r>
          </w:p>
          <w:p w:rsidR="009B3BBF" w:rsidRPr="00CF3A5A" w:rsidRDefault="009B3BBF" w:rsidP="009B3BBF">
            <w:pPr>
              <w:rPr>
                <w:lang w:val="en-US"/>
              </w:rPr>
            </w:pPr>
            <w:r w:rsidRPr="00CF3A5A">
              <w:rPr>
                <w:lang w:val="en-US"/>
              </w:rPr>
              <w:t>3.</w:t>
            </w:r>
          </w:p>
          <w:p w:rsidR="009B3BBF" w:rsidRPr="00B21526" w:rsidRDefault="009B3BBF" w:rsidP="009B3BBF">
            <w:pPr>
              <w:rPr>
                <w:lang w:val="en-US"/>
              </w:rPr>
            </w:pPr>
            <w:r w:rsidRPr="00CF3A5A">
              <w:rPr>
                <w:lang w:val="en-US"/>
              </w:rPr>
              <w:t>Projects:</w:t>
            </w:r>
          </w:p>
        </w:tc>
      </w:tr>
      <w:tr w:rsidR="009B3BBF" w:rsidRPr="009B3BBF" w:rsidTr="009B3BBF">
        <w:tc>
          <w:tcPr>
            <w:tcW w:w="959" w:type="dxa"/>
          </w:tcPr>
          <w:p w:rsidR="009B3BBF" w:rsidRPr="00B21526" w:rsidRDefault="009B3BBF" w:rsidP="009B3BBF">
            <w:pPr>
              <w:rPr>
                <w:lang w:val="en-US"/>
              </w:rPr>
            </w:pPr>
            <w:r>
              <w:rPr>
                <w:lang w:val="en-US"/>
              </w:rPr>
              <w:lastRenderedPageBreak/>
              <w:t>3</w:t>
            </w:r>
            <w:r w:rsidRPr="00AE76A6">
              <w:rPr>
                <w:vertAlign w:val="superscript"/>
                <w:lang w:val="en-US"/>
              </w:rPr>
              <w:t>rd</w:t>
            </w:r>
            <w:r>
              <w:rPr>
                <w:lang w:val="en-US"/>
              </w:rPr>
              <w:t xml:space="preserve"> term</w:t>
            </w:r>
          </w:p>
        </w:tc>
        <w:tc>
          <w:tcPr>
            <w:tcW w:w="7685" w:type="dxa"/>
          </w:tcPr>
          <w:p w:rsidR="009B3BBF" w:rsidRDefault="009B3BBF" w:rsidP="009B3BBF">
            <w:pPr>
              <w:rPr>
                <w:lang w:val="en-US"/>
              </w:rPr>
            </w:pPr>
            <w:r>
              <w:rPr>
                <w:lang w:val="en-US"/>
              </w:rPr>
              <w:t>Changing world</w:t>
            </w:r>
          </w:p>
          <w:p w:rsidR="009B3BBF" w:rsidRDefault="009B3BBF" w:rsidP="009B3BBF">
            <w:pPr>
              <w:rPr>
                <w:lang w:val="en-US"/>
              </w:rPr>
            </w:pPr>
            <w:r>
              <w:rPr>
                <w:lang w:val="en-US"/>
              </w:rPr>
              <w:t>Introduction:</w:t>
            </w:r>
          </w:p>
          <w:p w:rsidR="009B3BBF" w:rsidRDefault="009B3BBF" w:rsidP="009B3BBF">
            <w:pPr>
              <w:rPr>
                <w:lang w:val="en-US"/>
              </w:rPr>
            </w:pPr>
            <w:r>
              <w:rPr>
                <w:lang w:val="en-US"/>
              </w:rPr>
              <w:t xml:space="preserve">Our world is changing constantly: the natural world, the landscape, the living and non-living things. These changes are linked to evolution, human influence but also to dramatic crisis, as for example that of the Spanish Empire in XVII century. </w:t>
            </w:r>
          </w:p>
          <w:p w:rsidR="009B3BBF" w:rsidRDefault="009B3BBF" w:rsidP="009B3BBF">
            <w:pPr>
              <w:rPr>
                <w:lang w:val="en-US"/>
              </w:rPr>
            </w:pPr>
          </w:p>
          <w:p w:rsidR="009B3BBF" w:rsidRPr="00C420C3" w:rsidRDefault="009B3BBF" w:rsidP="009B3BBF">
            <w:pPr>
              <w:rPr>
                <w:lang w:val="en-US"/>
              </w:rPr>
            </w:pPr>
            <w:r>
              <w:rPr>
                <w:lang w:val="en-US"/>
              </w:rPr>
              <w:t>Communication (</w:t>
            </w:r>
            <w:r w:rsidRPr="00C420C3">
              <w:rPr>
                <w:lang w:val="en-US"/>
              </w:rPr>
              <w:t>Language development</w:t>
            </w:r>
            <w:r>
              <w:rPr>
                <w:lang w:val="en-US"/>
              </w:rPr>
              <w:t>)</w:t>
            </w:r>
          </w:p>
          <w:p w:rsidR="009B3BBF" w:rsidRPr="00C420C3" w:rsidRDefault="009B3BBF" w:rsidP="009B3BBF">
            <w:pPr>
              <w:rPr>
                <w:lang w:val="en-US"/>
              </w:rPr>
            </w:pPr>
            <w:r w:rsidRPr="00C420C3">
              <w:rPr>
                <w:lang w:val="en-US"/>
              </w:rPr>
              <w:t>Reading:</w:t>
            </w:r>
          </w:p>
          <w:p w:rsidR="009B3BBF" w:rsidRPr="00C420C3" w:rsidRDefault="009B3BBF" w:rsidP="009B3BBF">
            <w:pPr>
              <w:rPr>
                <w:lang w:val="en-US"/>
              </w:rPr>
            </w:pPr>
            <w:r w:rsidRPr="00C420C3">
              <w:rPr>
                <w:lang w:val="en-US"/>
              </w:rPr>
              <w:t>a)</w:t>
            </w:r>
            <w:r w:rsidRPr="00C420C3">
              <w:rPr>
                <w:lang w:val="en-US"/>
              </w:rPr>
              <w:tab/>
              <w:t>Vocabulary building: context, dictionary</w:t>
            </w:r>
          </w:p>
          <w:p w:rsidR="009B3BBF" w:rsidRPr="00C420C3" w:rsidRDefault="009B3BBF" w:rsidP="009B3BBF">
            <w:pPr>
              <w:rPr>
                <w:lang w:val="en-US"/>
              </w:rPr>
            </w:pPr>
            <w:r w:rsidRPr="00C420C3">
              <w:rPr>
                <w:lang w:val="en-US"/>
              </w:rPr>
              <w:t>b)</w:t>
            </w:r>
            <w:r w:rsidRPr="00C420C3">
              <w:rPr>
                <w:lang w:val="en-US"/>
              </w:rPr>
              <w:tab/>
              <w:t>Reading Strategies: Previewing</w:t>
            </w:r>
          </w:p>
          <w:p w:rsidR="009B3BBF" w:rsidRPr="00C420C3" w:rsidRDefault="009B3BBF" w:rsidP="009B3BBF">
            <w:pPr>
              <w:rPr>
                <w:lang w:val="en-US"/>
              </w:rPr>
            </w:pPr>
            <w:r w:rsidRPr="00C420C3">
              <w:rPr>
                <w:lang w:val="en-US"/>
              </w:rPr>
              <w:t>c)</w:t>
            </w:r>
            <w:r w:rsidRPr="00C420C3">
              <w:rPr>
                <w:lang w:val="en-US"/>
              </w:rPr>
              <w:tab/>
              <w:t xml:space="preserve">Text Types: Social Studies Text, </w:t>
            </w:r>
          </w:p>
          <w:p w:rsidR="009B3BBF" w:rsidRPr="00C420C3" w:rsidRDefault="009B3BBF" w:rsidP="009B3BBF">
            <w:pPr>
              <w:rPr>
                <w:lang w:val="en-US"/>
              </w:rPr>
            </w:pPr>
            <w:r w:rsidRPr="00C420C3">
              <w:rPr>
                <w:lang w:val="en-US"/>
              </w:rPr>
              <w:t>d)</w:t>
            </w:r>
            <w:r w:rsidRPr="00C420C3">
              <w:rPr>
                <w:lang w:val="en-US"/>
              </w:rPr>
              <w:tab/>
              <w:t>Literary elements:</w:t>
            </w:r>
          </w:p>
          <w:p w:rsidR="009B3BBF" w:rsidRPr="00C420C3" w:rsidRDefault="009B3BBF" w:rsidP="009B3BBF">
            <w:pPr>
              <w:rPr>
                <w:lang w:val="en-US"/>
              </w:rPr>
            </w:pPr>
            <w:r w:rsidRPr="00C420C3">
              <w:rPr>
                <w:lang w:val="en-US"/>
              </w:rPr>
              <w:t xml:space="preserve">Writing: </w:t>
            </w:r>
          </w:p>
          <w:p w:rsidR="009B3BBF" w:rsidRPr="00C420C3" w:rsidRDefault="009B3BBF" w:rsidP="009B3BBF">
            <w:pPr>
              <w:rPr>
                <w:lang w:val="en-US"/>
              </w:rPr>
            </w:pPr>
            <w:r w:rsidRPr="00C420C3">
              <w:rPr>
                <w:lang w:val="en-US"/>
              </w:rPr>
              <w:t>a)</w:t>
            </w:r>
            <w:r w:rsidRPr="00C420C3">
              <w:rPr>
                <w:lang w:val="en-US"/>
              </w:rPr>
              <w:tab/>
              <w:t>Descriptive writing</w:t>
            </w:r>
          </w:p>
          <w:p w:rsidR="009B3BBF" w:rsidRPr="00C420C3" w:rsidRDefault="009B3BBF" w:rsidP="009B3BBF">
            <w:pPr>
              <w:rPr>
                <w:lang w:val="en-US"/>
              </w:rPr>
            </w:pPr>
            <w:r w:rsidRPr="00C420C3">
              <w:rPr>
                <w:lang w:val="en-US"/>
              </w:rPr>
              <w:t>b)</w:t>
            </w:r>
            <w:r w:rsidRPr="00C420C3">
              <w:rPr>
                <w:lang w:val="en-US"/>
              </w:rPr>
              <w:tab/>
            </w:r>
          </w:p>
          <w:p w:rsidR="009B3BBF" w:rsidRPr="00C420C3" w:rsidRDefault="009B3BBF" w:rsidP="009B3BBF">
            <w:pPr>
              <w:rPr>
                <w:lang w:val="en-US"/>
              </w:rPr>
            </w:pPr>
            <w:r w:rsidRPr="00C420C3">
              <w:rPr>
                <w:lang w:val="en-US"/>
              </w:rPr>
              <w:t>Listening and Speaking:</w:t>
            </w:r>
          </w:p>
          <w:p w:rsidR="009B3BBF" w:rsidRPr="00C420C3" w:rsidRDefault="009B3BBF" w:rsidP="009B3BBF">
            <w:pPr>
              <w:rPr>
                <w:lang w:val="en-US"/>
              </w:rPr>
            </w:pPr>
            <w:r w:rsidRPr="00C420C3">
              <w:rPr>
                <w:lang w:val="en-US"/>
              </w:rPr>
              <w:t>a)</w:t>
            </w:r>
          </w:p>
          <w:p w:rsidR="009B3BBF" w:rsidRPr="00C420C3" w:rsidRDefault="009B3BBF" w:rsidP="009B3BBF">
            <w:pPr>
              <w:rPr>
                <w:lang w:val="en-US"/>
              </w:rPr>
            </w:pPr>
            <w:r w:rsidRPr="00C420C3">
              <w:rPr>
                <w:lang w:val="en-US"/>
              </w:rPr>
              <w:t>b)</w:t>
            </w:r>
          </w:p>
          <w:p w:rsidR="009B3BBF" w:rsidRPr="00C420C3" w:rsidRDefault="009B3BBF" w:rsidP="009B3BBF">
            <w:pPr>
              <w:rPr>
                <w:lang w:val="en-US"/>
              </w:rPr>
            </w:pPr>
            <w:r w:rsidRPr="00C420C3">
              <w:rPr>
                <w:lang w:val="en-US"/>
              </w:rPr>
              <w:t>Grammar:</w:t>
            </w:r>
          </w:p>
          <w:p w:rsidR="009B3BBF" w:rsidRDefault="009B3BBF" w:rsidP="009B3BBF">
            <w:pPr>
              <w:rPr>
                <w:lang w:val="en-US"/>
              </w:rPr>
            </w:pPr>
          </w:p>
          <w:p w:rsidR="009B3BBF" w:rsidRDefault="009B3BBF" w:rsidP="009B3BBF">
            <w:pPr>
              <w:rPr>
                <w:lang w:val="en-US"/>
              </w:rPr>
            </w:pPr>
          </w:p>
          <w:p w:rsidR="009B3BBF" w:rsidRPr="00C420C3" w:rsidRDefault="009B3BBF" w:rsidP="009B3BBF">
            <w:pPr>
              <w:rPr>
                <w:lang w:val="en-US"/>
              </w:rPr>
            </w:pPr>
            <w:r>
              <w:rPr>
                <w:lang w:val="en-US"/>
              </w:rPr>
              <w:lastRenderedPageBreak/>
              <w:t xml:space="preserve"> Learning</w:t>
            </w:r>
            <w:r w:rsidRPr="00C420C3">
              <w:rPr>
                <w:lang w:val="en-US"/>
              </w:rPr>
              <w:t xml:space="preserve"> strategies:</w:t>
            </w:r>
          </w:p>
          <w:p w:rsidR="009B3BBF" w:rsidRPr="00C420C3" w:rsidRDefault="009B3BBF" w:rsidP="009B3BBF">
            <w:pPr>
              <w:rPr>
                <w:lang w:val="en-US"/>
              </w:rPr>
            </w:pPr>
            <w:r>
              <w:rPr>
                <w:lang w:val="en-US"/>
              </w:rPr>
              <w:t>Culture</w:t>
            </w:r>
          </w:p>
          <w:p w:rsidR="009B3BBF" w:rsidRPr="00C420C3" w:rsidRDefault="009B3BBF" w:rsidP="009B3BBF">
            <w:pPr>
              <w:rPr>
                <w:lang w:val="en-US"/>
              </w:rPr>
            </w:pPr>
            <w:r w:rsidRPr="00C420C3">
              <w:rPr>
                <w:lang w:val="en-US"/>
              </w:rPr>
              <w:t>Academic content:</w:t>
            </w:r>
          </w:p>
          <w:p w:rsidR="009B3BBF" w:rsidRPr="00C420C3" w:rsidRDefault="009B3BBF" w:rsidP="009B3BBF">
            <w:pPr>
              <w:rPr>
                <w:lang w:val="en-US"/>
              </w:rPr>
            </w:pPr>
            <w:r w:rsidRPr="00C420C3">
              <w:rPr>
                <w:lang w:val="en-US"/>
              </w:rPr>
              <w:t>Specific terminology</w:t>
            </w:r>
          </w:p>
          <w:p w:rsidR="009B3BBF" w:rsidRPr="00C420C3" w:rsidRDefault="009B3BBF" w:rsidP="009B3BBF">
            <w:pPr>
              <w:rPr>
                <w:lang w:val="en-US"/>
              </w:rPr>
            </w:pPr>
            <w:r w:rsidRPr="00C420C3">
              <w:rPr>
                <w:lang w:val="en-US"/>
              </w:rPr>
              <w:t>Histor</w:t>
            </w:r>
            <w:r>
              <w:rPr>
                <w:lang w:val="en-US"/>
              </w:rPr>
              <w:t>y and Geography: crisis of the Spanish Empire; Baroque; introduction to geography (man and urban or rural areas)</w:t>
            </w:r>
          </w:p>
          <w:p w:rsidR="009B3BBF" w:rsidRPr="00C420C3" w:rsidRDefault="009B3BBF" w:rsidP="009B3BBF">
            <w:pPr>
              <w:rPr>
                <w:lang w:val="en-US"/>
              </w:rPr>
            </w:pPr>
            <w:r>
              <w:rPr>
                <w:lang w:val="en-US"/>
              </w:rPr>
              <w:t>Science: Biodiversity, ecosystems, interpreting maps</w:t>
            </w:r>
          </w:p>
          <w:p w:rsidR="009B3BBF" w:rsidRPr="00C420C3" w:rsidRDefault="009B3BBF" w:rsidP="009B3BBF">
            <w:pPr>
              <w:rPr>
                <w:lang w:val="en-US"/>
              </w:rPr>
            </w:pPr>
            <w:proofErr w:type="spellStart"/>
            <w:r>
              <w:rPr>
                <w:lang w:val="en-US"/>
              </w:rPr>
              <w:t>Maths</w:t>
            </w:r>
            <w:proofErr w:type="spellEnd"/>
            <w:r>
              <w:rPr>
                <w:lang w:val="en-US"/>
              </w:rPr>
              <w:t>: Geometry</w:t>
            </w:r>
          </w:p>
          <w:p w:rsidR="009B3BBF" w:rsidRPr="00C420C3" w:rsidRDefault="009B3BBF" w:rsidP="009B3BBF">
            <w:pPr>
              <w:rPr>
                <w:lang w:val="en-US"/>
              </w:rPr>
            </w:pPr>
            <w:r w:rsidRPr="00C420C3">
              <w:rPr>
                <w:lang w:val="en-US"/>
              </w:rPr>
              <w:t>Physical Education:</w:t>
            </w:r>
          </w:p>
          <w:p w:rsidR="009B3BBF" w:rsidRPr="00C420C3" w:rsidRDefault="009B3BBF" w:rsidP="009B3BBF">
            <w:pPr>
              <w:rPr>
                <w:lang w:val="en-US"/>
              </w:rPr>
            </w:pPr>
            <w:r w:rsidRPr="00C420C3">
              <w:rPr>
                <w:lang w:val="en-US"/>
              </w:rPr>
              <w:t>Texts:</w:t>
            </w:r>
          </w:p>
          <w:p w:rsidR="009B3BBF" w:rsidRPr="00C420C3" w:rsidRDefault="009B3BBF" w:rsidP="009B3BBF">
            <w:pPr>
              <w:rPr>
                <w:lang w:val="en-US"/>
              </w:rPr>
            </w:pPr>
            <w:r>
              <w:rPr>
                <w:lang w:val="en-US"/>
              </w:rPr>
              <w:t xml:space="preserve">1. </w:t>
            </w:r>
          </w:p>
          <w:p w:rsidR="009B3BBF" w:rsidRPr="00C420C3" w:rsidRDefault="009B3BBF" w:rsidP="009B3BBF">
            <w:pPr>
              <w:rPr>
                <w:lang w:val="en-US"/>
              </w:rPr>
            </w:pPr>
            <w:r w:rsidRPr="00C420C3">
              <w:rPr>
                <w:lang w:val="en-US"/>
              </w:rPr>
              <w:t xml:space="preserve">2. </w:t>
            </w:r>
          </w:p>
          <w:p w:rsidR="009B3BBF" w:rsidRDefault="009B3BBF" w:rsidP="009B3BBF">
            <w:pPr>
              <w:rPr>
                <w:lang w:val="en-US"/>
              </w:rPr>
            </w:pPr>
            <w:r w:rsidRPr="00C420C3">
              <w:rPr>
                <w:lang w:val="en-US"/>
              </w:rPr>
              <w:t>3.</w:t>
            </w:r>
          </w:p>
          <w:p w:rsidR="009B3BBF" w:rsidRDefault="009B3BBF" w:rsidP="009B3BBF">
            <w:pPr>
              <w:rPr>
                <w:lang w:val="en-US"/>
              </w:rPr>
            </w:pPr>
            <w:r>
              <w:rPr>
                <w:lang w:val="en-US"/>
              </w:rPr>
              <w:t>Projects:</w:t>
            </w:r>
          </w:p>
          <w:p w:rsidR="009B3BBF" w:rsidRPr="00C12441" w:rsidRDefault="009B3BBF" w:rsidP="009B3BBF">
            <w:pPr>
              <w:pStyle w:val="Prrafodelista"/>
              <w:numPr>
                <w:ilvl w:val="0"/>
                <w:numId w:val="14"/>
              </w:numPr>
              <w:rPr>
                <w:lang w:val="en-US"/>
              </w:rPr>
            </w:pPr>
            <w:r>
              <w:rPr>
                <w:lang w:val="en-US"/>
              </w:rPr>
              <w:t>Become a tourist guide (at a museum?)</w:t>
            </w:r>
          </w:p>
        </w:tc>
      </w:tr>
    </w:tbl>
    <w:p w:rsidR="009B3BBF" w:rsidRDefault="009B3BBF" w:rsidP="009B3BBF">
      <w:pPr>
        <w:rPr>
          <w:lang w:val="en-US"/>
        </w:rPr>
      </w:pPr>
      <w:r>
        <w:rPr>
          <w:lang w:val="en-US"/>
        </w:rPr>
        <w:lastRenderedPageBreak/>
        <w:t>A world of festivals and celebrations</w:t>
      </w:r>
    </w:p>
    <w:p w:rsidR="009B3BBF" w:rsidRPr="00B21526" w:rsidRDefault="009B3BBF" w:rsidP="009B3BBF">
      <w:pPr>
        <w:rPr>
          <w:lang w:val="en-US"/>
        </w:rPr>
      </w:pPr>
      <w:proofErr w:type="gramStart"/>
      <w:r>
        <w:rPr>
          <w:lang w:val="en-US"/>
        </w:rPr>
        <w:t>living</w:t>
      </w:r>
      <w:proofErr w:type="gramEnd"/>
      <w:r>
        <w:rPr>
          <w:lang w:val="en-US"/>
        </w:rPr>
        <w:t xml:space="preserve"> values</w:t>
      </w:r>
    </w:p>
    <w:tbl>
      <w:tblPr>
        <w:tblStyle w:val="Tablaconcuadrcula"/>
        <w:tblW w:w="0" w:type="auto"/>
        <w:tblLook w:val="04A0" w:firstRow="1" w:lastRow="0" w:firstColumn="1" w:lastColumn="0" w:noHBand="0" w:noVBand="1"/>
      </w:tblPr>
      <w:tblGrid>
        <w:gridCol w:w="1101"/>
        <w:gridCol w:w="7543"/>
      </w:tblGrid>
      <w:tr w:rsidR="009B3BBF" w:rsidRPr="00B21526" w:rsidTr="009B3BBF">
        <w:tc>
          <w:tcPr>
            <w:tcW w:w="1101" w:type="dxa"/>
          </w:tcPr>
          <w:p w:rsidR="009B3BBF" w:rsidRPr="00B21526" w:rsidRDefault="009B3BBF" w:rsidP="009B3BBF">
            <w:pPr>
              <w:rPr>
                <w:lang w:val="en-US"/>
              </w:rPr>
            </w:pPr>
            <w:r w:rsidRPr="00B21526">
              <w:rPr>
                <w:lang w:val="en-US"/>
              </w:rPr>
              <w:t>3º ESO</w:t>
            </w:r>
          </w:p>
        </w:tc>
        <w:tc>
          <w:tcPr>
            <w:tcW w:w="7543" w:type="dxa"/>
          </w:tcPr>
          <w:p w:rsidR="009B3BBF" w:rsidRDefault="009B3BBF" w:rsidP="009B3BBF">
            <w:pPr>
              <w:rPr>
                <w:lang w:val="en-US"/>
              </w:rPr>
            </w:pPr>
            <w:r w:rsidRPr="00B21526">
              <w:rPr>
                <w:lang w:val="en-US"/>
              </w:rPr>
              <w:t>People</w:t>
            </w:r>
            <w:r>
              <w:rPr>
                <w:lang w:val="en-US"/>
              </w:rPr>
              <w:t xml:space="preserve"> and planet</w:t>
            </w:r>
          </w:p>
          <w:p w:rsidR="009B3BBF" w:rsidRPr="00B21526" w:rsidRDefault="009B3BBF" w:rsidP="009B3BBF">
            <w:pPr>
              <w:rPr>
                <w:lang w:val="en-US"/>
              </w:rPr>
            </w:pPr>
          </w:p>
        </w:tc>
      </w:tr>
      <w:tr w:rsidR="009B3BBF" w:rsidRPr="00A3412B" w:rsidTr="009B3BBF">
        <w:tc>
          <w:tcPr>
            <w:tcW w:w="1101" w:type="dxa"/>
          </w:tcPr>
          <w:p w:rsidR="009B3BBF" w:rsidRPr="00B21526" w:rsidRDefault="009B3BBF" w:rsidP="009B3BBF">
            <w:pPr>
              <w:rPr>
                <w:lang w:val="en-US"/>
              </w:rPr>
            </w:pPr>
            <w:r w:rsidRPr="00B21526">
              <w:rPr>
                <w:lang w:val="en-US"/>
              </w:rPr>
              <w:t xml:space="preserve">1º </w:t>
            </w:r>
            <w:proofErr w:type="spellStart"/>
            <w:r w:rsidRPr="00B21526">
              <w:rPr>
                <w:lang w:val="en-US"/>
              </w:rPr>
              <w:t>Trimestre</w:t>
            </w:r>
            <w:proofErr w:type="spellEnd"/>
          </w:p>
        </w:tc>
        <w:tc>
          <w:tcPr>
            <w:tcW w:w="7543" w:type="dxa"/>
          </w:tcPr>
          <w:p w:rsidR="009B3BBF" w:rsidRDefault="009B3BBF" w:rsidP="009B3BBF">
            <w:pPr>
              <w:rPr>
                <w:lang w:val="en-US"/>
              </w:rPr>
            </w:pPr>
            <w:r>
              <w:rPr>
                <w:lang w:val="en-US"/>
              </w:rPr>
              <w:t>Growing numbers</w:t>
            </w:r>
          </w:p>
          <w:p w:rsidR="009B3BBF" w:rsidRDefault="009B3BBF" w:rsidP="009B3BBF">
            <w:pPr>
              <w:rPr>
                <w:lang w:val="en-US"/>
              </w:rPr>
            </w:pPr>
            <w:r>
              <w:rPr>
                <w:lang w:val="en-US"/>
              </w:rPr>
              <w:t>Introduction</w:t>
            </w:r>
          </w:p>
          <w:p w:rsidR="009B3BBF" w:rsidRDefault="009B3BBF" w:rsidP="009B3BBF">
            <w:pPr>
              <w:rPr>
                <w:lang w:val="en-US"/>
              </w:rPr>
            </w:pPr>
            <w:r>
              <w:rPr>
                <w:lang w:val="en-US"/>
              </w:rPr>
              <w:t>Everything seems to increase on our planet: population, countries, accidents, illnesses, medicines and a long list of other things: Will the human being be able to face all these growing numbers? Prevention and healthy habits can help us survive.</w:t>
            </w:r>
          </w:p>
          <w:p w:rsidR="009B3BBF" w:rsidRPr="00191A41" w:rsidRDefault="009B3BBF" w:rsidP="009B3BBF">
            <w:pPr>
              <w:rPr>
                <w:lang w:val="en-US"/>
              </w:rPr>
            </w:pPr>
            <w:r w:rsidRPr="00191A41">
              <w:rPr>
                <w:lang w:val="en-US"/>
              </w:rPr>
              <w:t>Communication (Language development)</w:t>
            </w:r>
          </w:p>
          <w:p w:rsidR="009B3BBF" w:rsidRPr="00191A41" w:rsidRDefault="009B3BBF" w:rsidP="009B3BBF">
            <w:pPr>
              <w:rPr>
                <w:lang w:val="en-US"/>
              </w:rPr>
            </w:pPr>
            <w:r w:rsidRPr="00191A41">
              <w:rPr>
                <w:lang w:val="en-US"/>
              </w:rPr>
              <w:t>Reading:</w:t>
            </w:r>
          </w:p>
          <w:p w:rsidR="009B3BBF" w:rsidRPr="00191A41" w:rsidRDefault="009B3BBF" w:rsidP="009B3BBF">
            <w:pPr>
              <w:rPr>
                <w:lang w:val="en-US"/>
              </w:rPr>
            </w:pPr>
            <w:r w:rsidRPr="00191A41">
              <w:rPr>
                <w:lang w:val="en-US"/>
              </w:rPr>
              <w:t>a)</w:t>
            </w:r>
            <w:r w:rsidRPr="00191A41">
              <w:rPr>
                <w:lang w:val="en-US"/>
              </w:rPr>
              <w:tab/>
              <w:t>Vocabulary building: context, dictionary</w:t>
            </w:r>
          </w:p>
          <w:p w:rsidR="009B3BBF" w:rsidRPr="00191A41" w:rsidRDefault="009B3BBF" w:rsidP="009B3BBF">
            <w:pPr>
              <w:rPr>
                <w:lang w:val="en-US"/>
              </w:rPr>
            </w:pPr>
            <w:r w:rsidRPr="00191A41">
              <w:rPr>
                <w:lang w:val="en-US"/>
              </w:rPr>
              <w:t>b)</w:t>
            </w:r>
            <w:r w:rsidRPr="00191A41">
              <w:rPr>
                <w:lang w:val="en-US"/>
              </w:rPr>
              <w:tab/>
              <w:t>Reading Strategies: Previewing</w:t>
            </w:r>
          </w:p>
          <w:p w:rsidR="009B3BBF" w:rsidRPr="00191A41" w:rsidRDefault="009B3BBF" w:rsidP="009B3BBF">
            <w:pPr>
              <w:rPr>
                <w:lang w:val="en-US"/>
              </w:rPr>
            </w:pPr>
            <w:r w:rsidRPr="00191A41">
              <w:rPr>
                <w:lang w:val="en-US"/>
              </w:rPr>
              <w:t>c)</w:t>
            </w:r>
            <w:r w:rsidRPr="00191A41">
              <w:rPr>
                <w:lang w:val="en-US"/>
              </w:rPr>
              <w:tab/>
              <w:t xml:space="preserve">Text Types: Social Studies Text, </w:t>
            </w:r>
          </w:p>
          <w:p w:rsidR="009B3BBF" w:rsidRPr="00191A41" w:rsidRDefault="009B3BBF" w:rsidP="009B3BBF">
            <w:pPr>
              <w:rPr>
                <w:lang w:val="en-US"/>
              </w:rPr>
            </w:pPr>
            <w:r w:rsidRPr="00191A41">
              <w:rPr>
                <w:lang w:val="en-US"/>
              </w:rPr>
              <w:t>d)</w:t>
            </w:r>
            <w:r w:rsidRPr="00191A41">
              <w:rPr>
                <w:lang w:val="en-US"/>
              </w:rPr>
              <w:tab/>
              <w:t>Literary elements:</w:t>
            </w:r>
          </w:p>
          <w:p w:rsidR="009B3BBF" w:rsidRPr="00191A41" w:rsidRDefault="009B3BBF" w:rsidP="009B3BBF">
            <w:pPr>
              <w:rPr>
                <w:lang w:val="en-US"/>
              </w:rPr>
            </w:pPr>
            <w:r w:rsidRPr="00191A41">
              <w:rPr>
                <w:lang w:val="en-US"/>
              </w:rPr>
              <w:t xml:space="preserve">Writing: </w:t>
            </w:r>
          </w:p>
          <w:p w:rsidR="009B3BBF" w:rsidRPr="00191A41" w:rsidRDefault="009B3BBF" w:rsidP="009B3BBF">
            <w:pPr>
              <w:rPr>
                <w:lang w:val="en-US"/>
              </w:rPr>
            </w:pPr>
            <w:r w:rsidRPr="00191A41">
              <w:rPr>
                <w:lang w:val="en-US"/>
              </w:rPr>
              <w:t>a)</w:t>
            </w:r>
            <w:r w:rsidRPr="00191A41">
              <w:rPr>
                <w:lang w:val="en-US"/>
              </w:rPr>
              <w:tab/>
              <w:t>Descriptive writing</w:t>
            </w:r>
          </w:p>
          <w:p w:rsidR="009B3BBF" w:rsidRPr="00191A41" w:rsidRDefault="009B3BBF" w:rsidP="009B3BBF">
            <w:pPr>
              <w:rPr>
                <w:lang w:val="en-US"/>
              </w:rPr>
            </w:pPr>
            <w:r w:rsidRPr="00191A41">
              <w:rPr>
                <w:lang w:val="en-US"/>
              </w:rPr>
              <w:t>b)</w:t>
            </w:r>
            <w:r w:rsidRPr="00191A41">
              <w:rPr>
                <w:lang w:val="en-US"/>
              </w:rPr>
              <w:tab/>
            </w:r>
          </w:p>
          <w:p w:rsidR="009B3BBF" w:rsidRPr="00191A41" w:rsidRDefault="009B3BBF" w:rsidP="009B3BBF">
            <w:pPr>
              <w:rPr>
                <w:lang w:val="en-US"/>
              </w:rPr>
            </w:pPr>
            <w:r w:rsidRPr="00191A41">
              <w:rPr>
                <w:lang w:val="en-US"/>
              </w:rPr>
              <w:t>Listening and Speaking:</w:t>
            </w:r>
          </w:p>
          <w:p w:rsidR="009B3BBF" w:rsidRPr="00191A41" w:rsidRDefault="009B3BBF" w:rsidP="009B3BBF">
            <w:pPr>
              <w:rPr>
                <w:lang w:val="en-US"/>
              </w:rPr>
            </w:pPr>
            <w:r w:rsidRPr="00191A41">
              <w:rPr>
                <w:lang w:val="en-US"/>
              </w:rPr>
              <w:t>a)</w:t>
            </w:r>
          </w:p>
          <w:p w:rsidR="009B3BBF" w:rsidRPr="00191A41" w:rsidRDefault="009B3BBF" w:rsidP="009B3BBF">
            <w:pPr>
              <w:rPr>
                <w:lang w:val="en-US"/>
              </w:rPr>
            </w:pPr>
            <w:r w:rsidRPr="00191A41">
              <w:rPr>
                <w:lang w:val="en-US"/>
              </w:rPr>
              <w:t>b)</w:t>
            </w:r>
          </w:p>
          <w:p w:rsidR="009B3BBF" w:rsidRPr="00191A41" w:rsidRDefault="009B3BBF" w:rsidP="009B3BBF">
            <w:pPr>
              <w:rPr>
                <w:lang w:val="en-US"/>
              </w:rPr>
            </w:pPr>
            <w:r w:rsidRPr="00191A41">
              <w:rPr>
                <w:lang w:val="en-US"/>
              </w:rPr>
              <w:t>Grammar:</w:t>
            </w:r>
          </w:p>
          <w:p w:rsidR="009B3BBF" w:rsidRPr="00191A41" w:rsidRDefault="009B3BBF" w:rsidP="009B3BBF">
            <w:pPr>
              <w:rPr>
                <w:lang w:val="en-US"/>
              </w:rPr>
            </w:pPr>
          </w:p>
          <w:p w:rsidR="009B3BBF" w:rsidRPr="00191A41" w:rsidRDefault="009B3BBF" w:rsidP="009B3BBF">
            <w:pPr>
              <w:rPr>
                <w:lang w:val="en-US"/>
              </w:rPr>
            </w:pPr>
          </w:p>
          <w:p w:rsidR="009B3BBF" w:rsidRPr="00191A41" w:rsidRDefault="009B3BBF" w:rsidP="009B3BBF">
            <w:pPr>
              <w:rPr>
                <w:lang w:val="en-US"/>
              </w:rPr>
            </w:pPr>
            <w:r w:rsidRPr="00191A41">
              <w:rPr>
                <w:lang w:val="en-US"/>
              </w:rPr>
              <w:t xml:space="preserve"> Learning strategies:</w:t>
            </w:r>
          </w:p>
          <w:p w:rsidR="009B3BBF" w:rsidRPr="00191A41" w:rsidRDefault="009B3BBF" w:rsidP="009B3BBF">
            <w:pPr>
              <w:rPr>
                <w:lang w:val="en-US"/>
              </w:rPr>
            </w:pPr>
            <w:r w:rsidRPr="00191A41">
              <w:rPr>
                <w:lang w:val="en-US"/>
              </w:rPr>
              <w:t>Culture</w:t>
            </w:r>
          </w:p>
          <w:p w:rsidR="009B3BBF" w:rsidRPr="00191A41" w:rsidRDefault="009B3BBF" w:rsidP="009B3BBF">
            <w:pPr>
              <w:rPr>
                <w:lang w:val="en-US"/>
              </w:rPr>
            </w:pPr>
            <w:r w:rsidRPr="00191A41">
              <w:rPr>
                <w:lang w:val="en-US"/>
              </w:rPr>
              <w:t>Academic content:</w:t>
            </w:r>
          </w:p>
          <w:p w:rsidR="009B3BBF" w:rsidRPr="00191A41" w:rsidRDefault="009B3BBF" w:rsidP="009B3BBF">
            <w:pPr>
              <w:rPr>
                <w:lang w:val="en-US"/>
              </w:rPr>
            </w:pPr>
            <w:r w:rsidRPr="00191A41">
              <w:rPr>
                <w:lang w:val="en-US"/>
              </w:rPr>
              <w:t>Specific terminology</w:t>
            </w:r>
          </w:p>
          <w:p w:rsidR="009B3BBF" w:rsidRPr="00191A41" w:rsidRDefault="009B3BBF" w:rsidP="009B3BBF">
            <w:pPr>
              <w:rPr>
                <w:lang w:val="en-US"/>
              </w:rPr>
            </w:pPr>
            <w:r w:rsidRPr="00191A41">
              <w:rPr>
                <w:lang w:val="en-US"/>
              </w:rPr>
              <w:t>History and Geography:</w:t>
            </w:r>
            <w:r>
              <w:rPr>
                <w:lang w:val="en-US"/>
              </w:rPr>
              <w:t xml:space="preserve"> </w:t>
            </w:r>
          </w:p>
          <w:p w:rsidR="009B3BBF" w:rsidRPr="00191A41" w:rsidRDefault="009B3BBF" w:rsidP="009B3BBF">
            <w:pPr>
              <w:rPr>
                <w:lang w:val="en-US"/>
              </w:rPr>
            </w:pPr>
            <w:r>
              <w:rPr>
                <w:lang w:val="en-US"/>
              </w:rPr>
              <w:t xml:space="preserve">Science: </w:t>
            </w:r>
          </w:p>
          <w:p w:rsidR="009B3BBF" w:rsidRPr="00191A41" w:rsidRDefault="009B3BBF" w:rsidP="009B3BBF">
            <w:pPr>
              <w:rPr>
                <w:lang w:val="en-US"/>
              </w:rPr>
            </w:pPr>
            <w:proofErr w:type="spellStart"/>
            <w:r>
              <w:rPr>
                <w:lang w:val="en-US"/>
              </w:rPr>
              <w:t>Maths</w:t>
            </w:r>
            <w:proofErr w:type="spellEnd"/>
            <w:r>
              <w:rPr>
                <w:lang w:val="en-US"/>
              </w:rPr>
              <w:t xml:space="preserve">: </w:t>
            </w:r>
          </w:p>
          <w:p w:rsidR="009B3BBF" w:rsidRPr="00191A41" w:rsidRDefault="009B3BBF" w:rsidP="009B3BBF">
            <w:pPr>
              <w:rPr>
                <w:lang w:val="en-US"/>
              </w:rPr>
            </w:pPr>
            <w:r w:rsidRPr="00191A41">
              <w:rPr>
                <w:lang w:val="en-US"/>
              </w:rPr>
              <w:t>Physical Education:</w:t>
            </w:r>
          </w:p>
          <w:p w:rsidR="009B3BBF" w:rsidRPr="00191A41" w:rsidRDefault="009B3BBF" w:rsidP="009B3BBF">
            <w:pPr>
              <w:rPr>
                <w:lang w:val="en-US"/>
              </w:rPr>
            </w:pPr>
            <w:r w:rsidRPr="00191A41">
              <w:rPr>
                <w:lang w:val="en-US"/>
              </w:rPr>
              <w:t>Texts:</w:t>
            </w:r>
          </w:p>
          <w:p w:rsidR="009B3BBF" w:rsidRPr="00191A41" w:rsidRDefault="009B3BBF" w:rsidP="009B3BBF">
            <w:pPr>
              <w:rPr>
                <w:lang w:val="en-US"/>
              </w:rPr>
            </w:pPr>
            <w:r w:rsidRPr="00191A41">
              <w:rPr>
                <w:lang w:val="en-US"/>
              </w:rPr>
              <w:t xml:space="preserve">1. </w:t>
            </w:r>
          </w:p>
          <w:p w:rsidR="009B3BBF" w:rsidRPr="00191A41" w:rsidRDefault="009B3BBF" w:rsidP="009B3BBF">
            <w:pPr>
              <w:rPr>
                <w:lang w:val="en-US"/>
              </w:rPr>
            </w:pPr>
            <w:r w:rsidRPr="00191A41">
              <w:rPr>
                <w:lang w:val="en-US"/>
              </w:rPr>
              <w:lastRenderedPageBreak/>
              <w:t xml:space="preserve">2. </w:t>
            </w:r>
          </w:p>
          <w:p w:rsidR="009B3BBF" w:rsidRDefault="009B3BBF" w:rsidP="009B3BBF">
            <w:pPr>
              <w:rPr>
                <w:lang w:val="en-US"/>
              </w:rPr>
            </w:pPr>
            <w:r w:rsidRPr="00191A41">
              <w:rPr>
                <w:lang w:val="en-US"/>
              </w:rPr>
              <w:t>3.</w:t>
            </w:r>
          </w:p>
          <w:p w:rsidR="009B3BBF" w:rsidRPr="00A3412B" w:rsidRDefault="009B3BBF" w:rsidP="009B3BBF">
            <w:pPr>
              <w:rPr>
                <w:lang w:val="en-US"/>
              </w:rPr>
            </w:pPr>
          </w:p>
        </w:tc>
      </w:tr>
      <w:tr w:rsidR="009B3BBF" w:rsidTr="009B3BBF">
        <w:tc>
          <w:tcPr>
            <w:tcW w:w="1101" w:type="dxa"/>
          </w:tcPr>
          <w:p w:rsidR="009B3BBF" w:rsidRPr="00A3412B" w:rsidRDefault="009B3BBF" w:rsidP="009B3BBF">
            <w:pPr>
              <w:rPr>
                <w:lang w:val="en-US"/>
              </w:rPr>
            </w:pPr>
            <w:r w:rsidRPr="00A3412B">
              <w:rPr>
                <w:lang w:val="en-US"/>
              </w:rPr>
              <w:lastRenderedPageBreak/>
              <w:t xml:space="preserve">2º </w:t>
            </w:r>
            <w:proofErr w:type="spellStart"/>
            <w:r w:rsidRPr="00A3412B">
              <w:rPr>
                <w:lang w:val="en-US"/>
              </w:rPr>
              <w:t>Trimestre</w:t>
            </w:r>
            <w:proofErr w:type="spellEnd"/>
          </w:p>
        </w:tc>
        <w:tc>
          <w:tcPr>
            <w:tcW w:w="7543" w:type="dxa"/>
          </w:tcPr>
          <w:p w:rsidR="009B3BBF" w:rsidRDefault="009B3BBF" w:rsidP="009B3BBF">
            <w:r w:rsidRPr="00A3412B">
              <w:rPr>
                <w:lang w:val="en-US"/>
              </w:rPr>
              <w:t xml:space="preserve">Journeys of </w:t>
            </w:r>
            <w:proofErr w:type="spellStart"/>
            <w:r>
              <w:t>discovery</w:t>
            </w:r>
            <w:proofErr w:type="spellEnd"/>
          </w:p>
        </w:tc>
      </w:tr>
      <w:tr w:rsidR="009B3BBF" w:rsidTr="009B3BBF">
        <w:tc>
          <w:tcPr>
            <w:tcW w:w="1101" w:type="dxa"/>
          </w:tcPr>
          <w:p w:rsidR="009B3BBF" w:rsidRDefault="009B3BBF" w:rsidP="009B3BBF">
            <w:r>
              <w:t>3º Trimestre</w:t>
            </w:r>
          </w:p>
        </w:tc>
        <w:tc>
          <w:tcPr>
            <w:tcW w:w="7543" w:type="dxa"/>
          </w:tcPr>
          <w:p w:rsidR="009B3BBF" w:rsidRDefault="009B3BBF" w:rsidP="009B3BBF">
            <w:r>
              <w:t xml:space="preserve">Look </w:t>
            </w:r>
            <w:proofErr w:type="spellStart"/>
            <w:r>
              <w:t>into</w:t>
            </w:r>
            <w:proofErr w:type="spellEnd"/>
            <w:r>
              <w:t xml:space="preserve"> </w:t>
            </w:r>
            <w:proofErr w:type="spellStart"/>
            <w:r>
              <w:t>the</w:t>
            </w:r>
            <w:proofErr w:type="spellEnd"/>
            <w:r>
              <w:t xml:space="preserve"> </w:t>
            </w:r>
            <w:proofErr w:type="spellStart"/>
            <w:r>
              <w:t>future</w:t>
            </w:r>
            <w:proofErr w:type="spellEnd"/>
          </w:p>
        </w:tc>
      </w:tr>
    </w:tbl>
    <w:p w:rsidR="009B3BBF" w:rsidRDefault="009B3BBF" w:rsidP="009B3BBF"/>
    <w:tbl>
      <w:tblPr>
        <w:tblStyle w:val="Tablaconcuadrcula"/>
        <w:tblW w:w="0" w:type="auto"/>
        <w:tblLook w:val="04A0" w:firstRow="1" w:lastRow="0" w:firstColumn="1" w:lastColumn="0" w:noHBand="0" w:noVBand="1"/>
      </w:tblPr>
      <w:tblGrid>
        <w:gridCol w:w="1101"/>
        <w:gridCol w:w="7543"/>
      </w:tblGrid>
      <w:tr w:rsidR="009B3BBF" w:rsidRPr="009B3BBF" w:rsidTr="009B3BBF">
        <w:tc>
          <w:tcPr>
            <w:tcW w:w="1101" w:type="dxa"/>
          </w:tcPr>
          <w:p w:rsidR="009B3BBF" w:rsidRDefault="009B3BBF" w:rsidP="009B3BBF">
            <w:r>
              <w:t>4º ESO</w:t>
            </w:r>
          </w:p>
        </w:tc>
        <w:tc>
          <w:tcPr>
            <w:tcW w:w="7543" w:type="dxa"/>
          </w:tcPr>
          <w:p w:rsidR="009B3BBF" w:rsidRPr="009B3BBF" w:rsidRDefault="009B3BBF" w:rsidP="009B3BBF">
            <w:pPr>
              <w:rPr>
                <w:lang w:val="en-US"/>
              </w:rPr>
            </w:pPr>
            <w:r w:rsidRPr="009B3BBF">
              <w:rPr>
                <w:lang w:val="en-US"/>
              </w:rPr>
              <w:t>Challenges and conflicts</w:t>
            </w:r>
          </w:p>
          <w:p w:rsidR="009B3BBF" w:rsidRPr="00BB1E7E" w:rsidRDefault="009B3BBF" w:rsidP="009B3BBF">
            <w:pPr>
              <w:rPr>
                <w:lang w:val="en-US"/>
              </w:rPr>
            </w:pPr>
            <w:r w:rsidRPr="00BB1E7E">
              <w:rPr>
                <w:lang w:val="en-US"/>
              </w:rPr>
              <w:t xml:space="preserve">We all face challenges and conflicts. </w:t>
            </w:r>
            <w:r>
              <w:rPr>
                <w:lang w:val="en-US"/>
              </w:rPr>
              <w:t xml:space="preserve">Challenges often lead us to make choices. </w:t>
            </w:r>
          </w:p>
        </w:tc>
      </w:tr>
      <w:tr w:rsidR="009B3BBF" w:rsidTr="009B3BBF">
        <w:tc>
          <w:tcPr>
            <w:tcW w:w="1101" w:type="dxa"/>
          </w:tcPr>
          <w:p w:rsidR="009B3BBF" w:rsidRDefault="009B3BBF" w:rsidP="009B3BBF">
            <w:r>
              <w:t>1º Trimestre</w:t>
            </w:r>
          </w:p>
        </w:tc>
        <w:tc>
          <w:tcPr>
            <w:tcW w:w="7543" w:type="dxa"/>
          </w:tcPr>
          <w:p w:rsidR="009B3BBF" w:rsidRDefault="009B3BBF" w:rsidP="009B3BBF">
            <w:proofErr w:type="spellStart"/>
            <w:r>
              <w:t>Mysterious</w:t>
            </w:r>
            <w:proofErr w:type="spellEnd"/>
            <w:r>
              <w:t xml:space="preserve"> </w:t>
            </w:r>
            <w:proofErr w:type="spellStart"/>
            <w:r>
              <w:t>Ways</w:t>
            </w:r>
            <w:proofErr w:type="spellEnd"/>
          </w:p>
        </w:tc>
      </w:tr>
      <w:tr w:rsidR="009B3BBF" w:rsidTr="009B3BBF">
        <w:tc>
          <w:tcPr>
            <w:tcW w:w="1101" w:type="dxa"/>
          </w:tcPr>
          <w:p w:rsidR="009B3BBF" w:rsidRDefault="009B3BBF" w:rsidP="009B3BBF">
            <w:r>
              <w:t>2º Trimestre</w:t>
            </w:r>
          </w:p>
        </w:tc>
        <w:tc>
          <w:tcPr>
            <w:tcW w:w="7543" w:type="dxa"/>
          </w:tcPr>
          <w:p w:rsidR="009B3BBF" w:rsidRDefault="009B3BBF" w:rsidP="009B3BBF">
            <w:proofErr w:type="spellStart"/>
            <w:r>
              <w:t>Conflict</w:t>
            </w:r>
            <w:proofErr w:type="spellEnd"/>
          </w:p>
        </w:tc>
      </w:tr>
      <w:tr w:rsidR="009B3BBF" w:rsidTr="009B3BBF">
        <w:tc>
          <w:tcPr>
            <w:tcW w:w="1101" w:type="dxa"/>
          </w:tcPr>
          <w:p w:rsidR="009B3BBF" w:rsidRDefault="009B3BBF" w:rsidP="009B3BBF">
            <w:r>
              <w:t>3º Trimestre</w:t>
            </w:r>
          </w:p>
        </w:tc>
        <w:tc>
          <w:tcPr>
            <w:tcW w:w="7543" w:type="dxa"/>
          </w:tcPr>
          <w:p w:rsidR="009B3BBF" w:rsidRDefault="009B3BBF" w:rsidP="009B3BBF">
            <w:proofErr w:type="spellStart"/>
            <w:r>
              <w:t>Striving</w:t>
            </w:r>
            <w:proofErr w:type="spellEnd"/>
            <w:r>
              <w:t xml:space="preserve"> </w:t>
            </w:r>
            <w:proofErr w:type="spellStart"/>
            <w:r>
              <w:t>for</w:t>
            </w:r>
            <w:proofErr w:type="spellEnd"/>
            <w:r>
              <w:t xml:space="preserve"> </w:t>
            </w:r>
            <w:proofErr w:type="spellStart"/>
            <w:r>
              <w:t>success</w:t>
            </w:r>
            <w:proofErr w:type="spellEnd"/>
          </w:p>
        </w:tc>
      </w:tr>
    </w:tbl>
    <w:p w:rsidR="009B3BBF" w:rsidRDefault="009B3BBF" w:rsidP="009B3BBF"/>
    <w:p w:rsidR="009B3BBF" w:rsidRPr="00084EE9" w:rsidRDefault="009B3BBF" w:rsidP="009B3BBF">
      <w:pPr>
        <w:rPr>
          <w:rFonts w:ascii="Century Gothic" w:hAnsi="Century Gothic"/>
          <w:sz w:val="20"/>
          <w:szCs w:val="20"/>
        </w:rPr>
      </w:pPr>
    </w:p>
    <w:sectPr w:rsidR="009B3BBF" w:rsidRPr="00084EE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129C"/>
    <w:multiLevelType w:val="hybridMultilevel"/>
    <w:tmpl w:val="497695B6"/>
    <w:lvl w:ilvl="0" w:tplc="5B809ED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12295213"/>
    <w:multiLevelType w:val="hybridMultilevel"/>
    <w:tmpl w:val="D188EF2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84C4297"/>
    <w:multiLevelType w:val="hybridMultilevel"/>
    <w:tmpl w:val="7968E62A"/>
    <w:lvl w:ilvl="0" w:tplc="158E5FD8">
      <w:start w:val="1"/>
      <w:numFmt w:val="decimal"/>
      <w:lvlText w:val="%1."/>
      <w:lvlJc w:val="left"/>
      <w:pPr>
        <w:ind w:left="1065" w:hanging="705"/>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A71A11"/>
    <w:multiLevelType w:val="hybridMultilevel"/>
    <w:tmpl w:val="5BE6DF68"/>
    <w:lvl w:ilvl="0" w:tplc="671AC718">
      <w:start w:val="1"/>
      <w:numFmt w:val="bullet"/>
      <w:lvlText w:val="-"/>
      <w:lvlJc w:val="left"/>
      <w:pPr>
        <w:ind w:left="1080" w:hanging="36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1F7B5F22"/>
    <w:multiLevelType w:val="hybridMultilevel"/>
    <w:tmpl w:val="858A7D3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6083CA7"/>
    <w:multiLevelType w:val="hybridMultilevel"/>
    <w:tmpl w:val="1A14C5A8"/>
    <w:lvl w:ilvl="0" w:tplc="D998436C">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266D5B9B"/>
    <w:multiLevelType w:val="hybridMultilevel"/>
    <w:tmpl w:val="161224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A6D1F88"/>
    <w:multiLevelType w:val="hybridMultilevel"/>
    <w:tmpl w:val="472E0DC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B2B292D"/>
    <w:multiLevelType w:val="hybridMultilevel"/>
    <w:tmpl w:val="6D5E2FA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E297046"/>
    <w:multiLevelType w:val="hybridMultilevel"/>
    <w:tmpl w:val="CFC2D380"/>
    <w:lvl w:ilvl="0" w:tplc="329A9F44">
      <w:start w:val="1"/>
      <w:numFmt w:val="decimal"/>
      <w:lvlText w:val="%1."/>
      <w:lvlJc w:val="left"/>
      <w:pPr>
        <w:ind w:left="1080" w:hanging="360"/>
      </w:pPr>
      <w:rPr>
        <w:rFonts w:hint="default"/>
      </w:rPr>
    </w:lvl>
    <w:lvl w:ilvl="1" w:tplc="671AC718">
      <w:start w:val="1"/>
      <w:numFmt w:val="bullet"/>
      <w:lvlText w:val="-"/>
      <w:lvlJc w:val="left"/>
      <w:pPr>
        <w:ind w:left="1800" w:hanging="360"/>
      </w:pPr>
      <w:rPr>
        <w:rFonts w:ascii="Calibri" w:eastAsiaTheme="minorHAnsi" w:hAnsi="Calibri" w:cs="Calibri" w:hint="default"/>
      </w:rPr>
    </w:lvl>
    <w:lvl w:ilvl="2" w:tplc="0C0A001B">
      <w:start w:val="1"/>
      <w:numFmt w:val="lowerRoman"/>
      <w:lvlText w:val="%3."/>
      <w:lvlJc w:val="right"/>
      <w:pPr>
        <w:ind w:left="2520" w:hanging="180"/>
      </w:pPr>
    </w:lvl>
    <w:lvl w:ilvl="3" w:tplc="7BD87C14">
      <w:start w:val="1"/>
      <w:numFmt w:val="lowerLetter"/>
      <w:lvlText w:val="%4)"/>
      <w:lvlJc w:val="left"/>
      <w:pPr>
        <w:ind w:left="3240" w:hanging="360"/>
      </w:pPr>
      <w:rPr>
        <w:rFonts w:hint="default"/>
      </w:r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43736720"/>
    <w:multiLevelType w:val="hybridMultilevel"/>
    <w:tmpl w:val="53765A90"/>
    <w:lvl w:ilvl="0" w:tplc="AC62E12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nsid w:val="467115B8"/>
    <w:multiLevelType w:val="hybridMultilevel"/>
    <w:tmpl w:val="77546EB6"/>
    <w:lvl w:ilvl="0" w:tplc="329A9F44">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4BCB7034"/>
    <w:multiLevelType w:val="hybridMultilevel"/>
    <w:tmpl w:val="AD66BD72"/>
    <w:lvl w:ilvl="0" w:tplc="2E12EA9A">
      <w:start w:val="1"/>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66413B4"/>
    <w:multiLevelType w:val="hybridMultilevel"/>
    <w:tmpl w:val="08D06B5C"/>
    <w:lvl w:ilvl="0" w:tplc="DF984D68">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7967653"/>
    <w:multiLevelType w:val="hybridMultilevel"/>
    <w:tmpl w:val="64EAC0BE"/>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7"/>
  </w:num>
  <w:num w:numId="2">
    <w:abstractNumId w:val="3"/>
  </w:num>
  <w:num w:numId="3">
    <w:abstractNumId w:val="0"/>
  </w:num>
  <w:num w:numId="4">
    <w:abstractNumId w:val="12"/>
  </w:num>
  <w:num w:numId="5">
    <w:abstractNumId w:val="1"/>
  </w:num>
  <w:num w:numId="6">
    <w:abstractNumId w:val="14"/>
  </w:num>
  <w:num w:numId="7">
    <w:abstractNumId w:val="11"/>
  </w:num>
  <w:num w:numId="8">
    <w:abstractNumId w:val="10"/>
  </w:num>
  <w:num w:numId="9">
    <w:abstractNumId w:val="5"/>
  </w:num>
  <w:num w:numId="10">
    <w:abstractNumId w:val="9"/>
  </w:num>
  <w:num w:numId="11">
    <w:abstractNumId w:val="2"/>
  </w:num>
  <w:num w:numId="12">
    <w:abstractNumId w:val="8"/>
  </w:num>
  <w:num w:numId="13">
    <w:abstractNumId w:val="4"/>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09"/>
    <w:rsid w:val="000106A2"/>
    <w:rsid w:val="00054F6E"/>
    <w:rsid w:val="00064275"/>
    <w:rsid w:val="00084EE9"/>
    <w:rsid w:val="00150409"/>
    <w:rsid w:val="001836C7"/>
    <w:rsid w:val="00194B82"/>
    <w:rsid w:val="001E794F"/>
    <w:rsid w:val="00301A89"/>
    <w:rsid w:val="00372BC9"/>
    <w:rsid w:val="00373B42"/>
    <w:rsid w:val="005C74BE"/>
    <w:rsid w:val="00624A8C"/>
    <w:rsid w:val="006B30AC"/>
    <w:rsid w:val="006E5430"/>
    <w:rsid w:val="007F69B0"/>
    <w:rsid w:val="00810016"/>
    <w:rsid w:val="008B212B"/>
    <w:rsid w:val="008C753B"/>
    <w:rsid w:val="00960321"/>
    <w:rsid w:val="0099359A"/>
    <w:rsid w:val="009B3BBF"/>
    <w:rsid w:val="009D78E9"/>
    <w:rsid w:val="00A034B9"/>
    <w:rsid w:val="00AE310E"/>
    <w:rsid w:val="00BC47CE"/>
    <w:rsid w:val="00C13E9F"/>
    <w:rsid w:val="00C14E72"/>
    <w:rsid w:val="00D57D23"/>
    <w:rsid w:val="00E44A9B"/>
    <w:rsid w:val="00EE0FCB"/>
    <w:rsid w:val="00FF36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0409"/>
    <w:pPr>
      <w:ind w:left="720"/>
      <w:contextualSpacing/>
    </w:pPr>
  </w:style>
  <w:style w:type="table" w:styleId="Tablaconcuadrcula">
    <w:name w:val="Table Grid"/>
    <w:basedOn w:val="Tablanormal"/>
    <w:uiPriority w:val="59"/>
    <w:rsid w:val="00373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2B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2BC9"/>
    <w:rPr>
      <w:rFonts w:ascii="Tahoma" w:hAnsi="Tahoma" w:cs="Tahoma"/>
      <w:sz w:val="16"/>
      <w:szCs w:val="16"/>
    </w:rPr>
  </w:style>
  <w:style w:type="table" w:styleId="Sombreadoclaro-nfasis1">
    <w:name w:val="Light Shading Accent 1"/>
    <w:basedOn w:val="Tablanormal"/>
    <w:uiPriority w:val="60"/>
    <w:rsid w:val="00C14E7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2-nfasis3">
    <w:name w:val="Medium List 2 Accent 3"/>
    <w:basedOn w:val="Tablanormal"/>
    <w:uiPriority w:val="66"/>
    <w:rsid w:val="00C13E9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1-nfasis3">
    <w:name w:val="Medium List 1 Accent 3"/>
    <w:basedOn w:val="Tablanormal"/>
    <w:uiPriority w:val="65"/>
    <w:rsid w:val="00C13E9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claro-nfasis3">
    <w:name w:val="Light Shading Accent 3"/>
    <w:basedOn w:val="Tablanormal"/>
    <w:uiPriority w:val="60"/>
    <w:rsid w:val="00C13E9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0409"/>
    <w:pPr>
      <w:ind w:left="720"/>
      <w:contextualSpacing/>
    </w:pPr>
  </w:style>
  <w:style w:type="table" w:styleId="Tablaconcuadrcula">
    <w:name w:val="Table Grid"/>
    <w:basedOn w:val="Tablanormal"/>
    <w:uiPriority w:val="59"/>
    <w:rsid w:val="00373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72B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72BC9"/>
    <w:rPr>
      <w:rFonts w:ascii="Tahoma" w:hAnsi="Tahoma" w:cs="Tahoma"/>
      <w:sz w:val="16"/>
      <w:szCs w:val="16"/>
    </w:rPr>
  </w:style>
  <w:style w:type="table" w:styleId="Sombreadoclaro-nfasis1">
    <w:name w:val="Light Shading Accent 1"/>
    <w:basedOn w:val="Tablanormal"/>
    <w:uiPriority w:val="60"/>
    <w:rsid w:val="00C14E7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amedia2-nfasis3">
    <w:name w:val="Medium List 2 Accent 3"/>
    <w:basedOn w:val="Tablanormal"/>
    <w:uiPriority w:val="66"/>
    <w:rsid w:val="00C13E9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1-nfasis3">
    <w:name w:val="Medium List 1 Accent 3"/>
    <w:basedOn w:val="Tablanormal"/>
    <w:uiPriority w:val="65"/>
    <w:rsid w:val="00C13E9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ombreadoclaro-nfasis3">
    <w:name w:val="Light Shading Accent 3"/>
    <w:basedOn w:val="Tablanormal"/>
    <w:uiPriority w:val="60"/>
    <w:rsid w:val="00C13E9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4DE188-8E8C-4C21-9851-FE6D69EDA5E7}" type="doc">
      <dgm:prSet loTypeId="urn:microsoft.com/office/officeart/2008/layout/LinedList" loCatId="list" qsTypeId="urn:microsoft.com/office/officeart/2005/8/quickstyle/simple1" qsCatId="simple" csTypeId="urn:microsoft.com/office/officeart/2005/8/colors/accent1_2" csCatId="accent1" phldr="1"/>
      <dgm:spPr/>
      <dgm:t>
        <a:bodyPr/>
        <a:lstStyle/>
        <a:p>
          <a:endParaRPr lang="es-ES"/>
        </a:p>
      </dgm:t>
    </dgm:pt>
    <dgm:pt modelId="{F6DC06B0-EDC7-4BFE-9C06-6E8BC5CAD40C}">
      <dgm:prSet phldrT="[Texto]"/>
      <dgm:spPr>
        <a:xfrm>
          <a:off x="0" y="0"/>
          <a:ext cx="1080135" cy="1314450"/>
        </a:xfrm>
        <a:noFill/>
        <a:ln>
          <a:noFill/>
        </a:ln>
        <a:effectLst/>
      </dgm:spPr>
      <dgm:t>
        <a:bodyPr/>
        <a:lstStyle/>
        <a:p>
          <a:r>
            <a:rPr lang="es-ES">
              <a:solidFill>
                <a:sysClr val="windowText" lastClr="000000">
                  <a:hueOff val="0"/>
                  <a:satOff val="0"/>
                  <a:lumOff val="0"/>
                  <a:alphaOff val="0"/>
                </a:sysClr>
              </a:solidFill>
              <a:latin typeface="Century Gothic" pitchFamily="34" charset="0"/>
              <a:ea typeface="+mn-ea"/>
              <a:cs typeface="+mn-cs"/>
            </a:rPr>
            <a:t>Programas Europeos</a:t>
          </a:r>
        </a:p>
      </dgm:t>
    </dgm:pt>
    <dgm:pt modelId="{0F0C16A0-8F70-4E88-A428-66C38B6A9E4A}" type="parTrans" cxnId="{2A9AF768-B95F-4300-82C8-34D06C77191B}">
      <dgm:prSet/>
      <dgm:spPr/>
      <dgm:t>
        <a:bodyPr/>
        <a:lstStyle/>
        <a:p>
          <a:endParaRPr lang="es-ES">
            <a:latin typeface="Century Gothic" pitchFamily="34" charset="0"/>
          </a:endParaRPr>
        </a:p>
      </dgm:t>
    </dgm:pt>
    <dgm:pt modelId="{1B1D214D-268F-402F-A897-922DE647AE18}" type="sibTrans" cxnId="{2A9AF768-B95F-4300-82C8-34D06C77191B}">
      <dgm:prSet/>
      <dgm:spPr/>
      <dgm:t>
        <a:bodyPr/>
        <a:lstStyle/>
        <a:p>
          <a:endParaRPr lang="es-ES">
            <a:latin typeface="Century Gothic" pitchFamily="34" charset="0"/>
          </a:endParaRPr>
        </a:p>
      </dgm:t>
    </dgm:pt>
    <dgm:pt modelId="{5BC18F57-7E8C-47D0-9C65-427878B4D07F}">
      <dgm:prSet phldrT="[Texto]"/>
      <dgm:spPr>
        <a:xfrm>
          <a:off x="1161145" y="15451"/>
          <a:ext cx="4239529" cy="309036"/>
        </a:xfrm>
        <a:noFill/>
        <a:ln>
          <a:noFill/>
        </a:ln>
        <a:effectLst/>
      </dgm:spPr>
      <dgm:t>
        <a:bodyPr/>
        <a:lstStyle/>
        <a:p>
          <a:r>
            <a:rPr lang="es-ES">
              <a:solidFill>
                <a:sysClr val="windowText" lastClr="000000">
                  <a:hueOff val="0"/>
                  <a:satOff val="0"/>
                  <a:lumOff val="0"/>
                  <a:alphaOff val="0"/>
                </a:sysClr>
              </a:solidFill>
              <a:latin typeface="Century Gothic" pitchFamily="34" charset="0"/>
              <a:ea typeface="+mn-ea"/>
              <a:cs typeface="+mn-cs"/>
            </a:rPr>
            <a:t>Comenius: European Literature: a mirror of European identity?</a:t>
          </a:r>
        </a:p>
      </dgm:t>
    </dgm:pt>
    <dgm:pt modelId="{6D54990D-0E6B-4FE3-8A4A-774CB69E405B}" type="parTrans" cxnId="{0E460756-5540-4197-B5A6-E087CF89B984}">
      <dgm:prSet/>
      <dgm:spPr/>
      <dgm:t>
        <a:bodyPr/>
        <a:lstStyle/>
        <a:p>
          <a:endParaRPr lang="es-ES">
            <a:latin typeface="Century Gothic" pitchFamily="34" charset="0"/>
          </a:endParaRPr>
        </a:p>
      </dgm:t>
    </dgm:pt>
    <dgm:pt modelId="{9F6322AA-DC8D-46CB-8073-92547EE4B5D1}" type="sibTrans" cxnId="{0E460756-5540-4197-B5A6-E087CF89B984}">
      <dgm:prSet/>
      <dgm:spPr/>
      <dgm:t>
        <a:bodyPr/>
        <a:lstStyle/>
        <a:p>
          <a:endParaRPr lang="es-ES">
            <a:latin typeface="Century Gothic" pitchFamily="34" charset="0"/>
          </a:endParaRPr>
        </a:p>
      </dgm:t>
    </dgm:pt>
    <dgm:pt modelId="{7A7B60C4-B2BC-4AAD-A5CD-9859F22E2B7C}">
      <dgm:prSet phldrT="[Texto]"/>
      <dgm:spPr>
        <a:xfrm>
          <a:off x="1161145" y="339940"/>
          <a:ext cx="4239529" cy="309036"/>
        </a:xfrm>
        <a:noFill/>
        <a:ln>
          <a:noFill/>
        </a:ln>
        <a:effectLst/>
      </dgm:spPr>
      <dgm:t>
        <a:bodyPr/>
        <a:lstStyle/>
        <a:p>
          <a:r>
            <a:rPr lang="es-ES">
              <a:solidFill>
                <a:sysClr val="windowText" lastClr="000000">
                  <a:hueOff val="0"/>
                  <a:satOff val="0"/>
                  <a:lumOff val="0"/>
                  <a:alphaOff val="0"/>
                </a:sysClr>
              </a:solidFill>
              <a:latin typeface="Century Gothic" pitchFamily="34" charset="0"/>
              <a:ea typeface="+mn-ea"/>
              <a:cs typeface="+mn-cs"/>
            </a:rPr>
            <a:t>Erasmus Extended Charter</a:t>
          </a:r>
        </a:p>
      </dgm:t>
    </dgm:pt>
    <dgm:pt modelId="{67938B52-EACF-432F-9D26-C873665FF929}" type="parTrans" cxnId="{7C182EF0-ACB9-494C-811E-FC32E53E9817}">
      <dgm:prSet/>
      <dgm:spPr/>
      <dgm:t>
        <a:bodyPr/>
        <a:lstStyle/>
        <a:p>
          <a:endParaRPr lang="es-ES">
            <a:latin typeface="Century Gothic" pitchFamily="34" charset="0"/>
          </a:endParaRPr>
        </a:p>
      </dgm:t>
    </dgm:pt>
    <dgm:pt modelId="{8403DCA4-D6B2-4169-95B7-DADF59FAFBF1}" type="sibTrans" cxnId="{7C182EF0-ACB9-494C-811E-FC32E53E9817}">
      <dgm:prSet/>
      <dgm:spPr/>
      <dgm:t>
        <a:bodyPr/>
        <a:lstStyle/>
        <a:p>
          <a:endParaRPr lang="es-ES">
            <a:latin typeface="Century Gothic" pitchFamily="34" charset="0"/>
          </a:endParaRPr>
        </a:p>
      </dgm:t>
    </dgm:pt>
    <dgm:pt modelId="{66927825-B8F4-4559-915C-FFFF09F8695E}">
      <dgm:prSet phldrT="[Texto]"/>
      <dgm:spPr>
        <a:xfrm>
          <a:off x="1161145" y="664429"/>
          <a:ext cx="4239529" cy="309036"/>
        </a:xfrm>
        <a:noFill/>
        <a:ln>
          <a:noFill/>
        </a:ln>
        <a:effectLst/>
      </dgm:spPr>
      <dgm:t>
        <a:bodyPr/>
        <a:lstStyle/>
        <a:p>
          <a:r>
            <a:rPr lang="es-ES">
              <a:solidFill>
                <a:sysClr val="windowText" lastClr="000000">
                  <a:hueOff val="0"/>
                  <a:satOff val="0"/>
                  <a:lumOff val="0"/>
                  <a:alphaOff val="0"/>
                </a:sysClr>
              </a:solidFill>
              <a:latin typeface="Century Gothic" pitchFamily="34" charset="0"/>
              <a:ea typeface="+mn-ea"/>
              <a:cs typeface="+mn-cs"/>
            </a:rPr>
            <a:t>Programa Leonardo- Movit</a:t>
          </a:r>
        </a:p>
      </dgm:t>
    </dgm:pt>
    <dgm:pt modelId="{4F7EA476-A712-4DBF-AE8E-EC6A48684814}" type="parTrans" cxnId="{F2BFD44C-F59E-4FB0-881B-4BF9B4F1F64F}">
      <dgm:prSet/>
      <dgm:spPr/>
      <dgm:t>
        <a:bodyPr/>
        <a:lstStyle/>
        <a:p>
          <a:endParaRPr lang="es-ES">
            <a:latin typeface="Century Gothic" pitchFamily="34" charset="0"/>
          </a:endParaRPr>
        </a:p>
      </dgm:t>
    </dgm:pt>
    <dgm:pt modelId="{D933F634-9F98-4548-BF6A-E3A179262CAC}" type="sibTrans" cxnId="{F2BFD44C-F59E-4FB0-881B-4BF9B4F1F64F}">
      <dgm:prSet/>
      <dgm:spPr/>
      <dgm:t>
        <a:bodyPr/>
        <a:lstStyle/>
        <a:p>
          <a:endParaRPr lang="es-ES">
            <a:latin typeface="Century Gothic" pitchFamily="34" charset="0"/>
          </a:endParaRPr>
        </a:p>
      </dgm:t>
    </dgm:pt>
    <dgm:pt modelId="{8BAAC748-97AF-402D-8D9F-F22BC43CE98A}">
      <dgm:prSet/>
      <dgm:spPr>
        <a:xfrm>
          <a:off x="1161145" y="988918"/>
          <a:ext cx="4239529" cy="309036"/>
        </a:xfrm>
        <a:noFill/>
        <a:ln>
          <a:noFill/>
        </a:ln>
        <a:effectLst/>
      </dgm:spPr>
      <dgm:t>
        <a:bodyPr/>
        <a:lstStyle/>
        <a:p>
          <a:r>
            <a:rPr lang="es-ES">
              <a:solidFill>
                <a:sysClr val="windowText" lastClr="000000">
                  <a:hueOff val="0"/>
                  <a:satOff val="0"/>
                  <a:lumOff val="0"/>
                  <a:alphaOff val="0"/>
                </a:sysClr>
              </a:solidFill>
              <a:latin typeface="Century Gothic" pitchFamily="34" charset="0"/>
              <a:ea typeface="+mn-ea"/>
              <a:cs typeface="+mn-cs"/>
            </a:rPr>
            <a:t>MAC (Movilidad de Alumnos Comenius)</a:t>
          </a:r>
        </a:p>
      </dgm:t>
    </dgm:pt>
    <dgm:pt modelId="{8B33EAF6-2562-44C3-A3A9-60FA206588AD}" type="parTrans" cxnId="{DEF9A07C-F2B2-40F6-B405-A9DE1D536C56}">
      <dgm:prSet/>
      <dgm:spPr/>
      <dgm:t>
        <a:bodyPr/>
        <a:lstStyle/>
        <a:p>
          <a:endParaRPr lang="es-ES">
            <a:latin typeface="Century Gothic" pitchFamily="34" charset="0"/>
          </a:endParaRPr>
        </a:p>
      </dgm:t>
    </dgm:pt>
    <dgm:pt modelId="{E3FEACAB-DF84-4A19-9240-A205529121AF}" type="sibTrans" cxnId="{DEF9A07C-F2B2-40F6-B405-A9DE1D536C56}">
      <dgm:prSet/>
      <dgm:spPr/>
      <dgm:t>
        <a:bodyPr/>
        <a:lstStyle/>
        <a:p>
          <a:endParaRPr lang="es-ES">
            <a:latin typeface="Century Gothic" pitchFamily="34" charset="0"/>
          </a:endParaRPr>
        </a:p>
      </dgm:t>
    </dgm:pt>
    <dgm:pt modelId="{465C3F17-66E5-4877-AC5B-403F95E18AD6}">
      <dgm:prSet/>
      <dgm:spPr/>
      <dgm:t>
        <a:bodyPr/>
        <a:lstStyle/>
        <a:p>
          <a:r>
            <a:rPr lang="es-ES">
              <a:latin typeface="Century Gothic" pitchFamily="34" charset="0"/>
            </a:rPr>
            <a:t>Comenius: Schools on the mov(i)e</a:t>
          </a:r>
        </a:p>
      </dgm:t>
    </dgm:pt>
    <dgm:pt modelId="{4021B845-EED0-42DA-9C9B-D5B9C45A424C}" type="parTrans" cxnId="{130AD009-0FC6-4109-825D-9DB5578E7F82}">
      <dgm:prSet/>
      <dgm:spPr/>
      <dgm:t>
        <a:bodyPr/>
        <a:lstStyle/>
        <a:p>
          <a:endParaRPr lang="es-ES">
            <a:latin typeface="Century Gothic" pitchFamily="34" charset="0"/>
          </a:endParaRPr>
        </a:p>
      </dgm:t>
    </dgm:pt>
    <dgm:pt modelId="{6BEAED86-767F-4163-95D4-F6CFAEBF76AC}" type="sibTrans" cxnId="{130AD009-0FC6-4109-825D-9DB5578E7F82}">
      <dgm:prSet/>
      <dgm:spPr/>
      <dgm:t>
        <a:bodyPr/>
        <a:lstStyle/>
        <a:p>
          <a:endParaRPr lang="es-ES">
            <a:latin typeface="Century Gothic" pitchFamily="34" charset="0"/>
          </a:endParaRPr>
        </a:p>
      </dgm:t>
    </dgm:pt>
    <dgm:pt modelId="{5349BCE9-B557-4682-8B93-561D90ED73E0}" type="pres">
      <dgm:prSet presAssocID="{D54DE188-8E8C-4C21-9851-FE6D69EDA5E7}" presName="vert0" presStyleCnt="0">
        <dgm:presLayoutVars>
          <dgm:dir/>
          <dgm:animOne val="branch"/>
          <dgm:animLvl val="lvl"/>
        </dgm:presLayoutVars>
      </dgm:prSet>
      <dgm:spPr/>
      <dgm:t>
        <a:bodyPr/>
        <a:lstStyle/>
        <a:p>
          <a:endParaRPr lang="es-ES"/>
        </a:p>
      </dgm:t>
    </dgm:pt>
    <dgm:pt modelId="{BB5A9467-EB68-4445-872E-82FC8AC11FEE}" type="pres">
      <dgm:prSet presAssocID="{F6DC06B0-EDC7-4BFE-9C06-6E8BC5CAD40C}" presName="thickLine" presStyleLbl="alignNode1" presStyleIdx="0" presStyleCnt="1"/>
      <dgm:spPr>
        <a:xfrm>
          <a:off x="0" y="0"/>
          <a:ext cx="5400675"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endParaRPr lang="es-ES"/>
        </a:p>
      </dgm:t>
    </dgm:pt>
    <dgm:pt modelId="{3052B9F6-0F5D-4DC7-BA12-2C52755212CD}" type="pres">
      <dgm:prSet presAssocID="{F6DC06B0-EDC7-4BFE-9C06-6E8BC5CAD40C}" presName="horz1" presStyleCnt="0"/>
      <dgm:spPr/>
    </dgm:pt>
    <dgm:pt modelId="{11024318-4647-4250-BE75-538A9AA24B2B}" type="pres">
      <dgm:prSet presAssocID="{F6DC06B0-EDC7-4BFE-9C06-6E8BC5CAD40C}" presName="tx1" presStyleLbl="revTx" presStyleIdx="0" presStyleCnt="6"/>
      <dgm:spPr>
        <a:prstGeom prst="rect">
          <a:avLst/>
        </a:prstGeom>
      </dgm:spPr>
      <dgm:t>
        <a:bodyPr/>
        <a:lstStyle/>
        <a:p>
          <a:endParaRPr lang="es-ES"/>
        </a:p>
      </dgm:t>
    </dgm:pt>
    <dgm:pt modelId="{0527C5BC-CCDF-4294-8E6A-824970E0181D}" type="pres">
      <dgm:prSet presAssocID="{F6DC06B0-EDC7-4BFE-9C06-6E8BC5CAD40C}" presName="vert1" presStyleCnt="0"/>
      <dgm:spPr/>
    </dgm:pt>
    <dgm:pt modelId="{B2E6A706-446B-4DE9-A4BC-E4D3AA69417D}" type="pres">
      <dgm:prSet presAssocID="{5BC18F57-7E8C-47D0-9C65-427878B4D07F}" presName="vertSpace2a" presStyleCnt="0"/>
      <dgm:spPr/>
    </dgm:pt>
    <dgm:pt modelId="{128F34A8-B72C-4C37-B946-460891C49128}" type="pres">
      <dgm:prSet presAssocID="{5BC18F57-7E8C-47D0-9C65-427878B4D07F}" presName="horz2" presStyleCnt="0"/>
      <dgm:spPr/>
    </dgm:pt>
    <dgm:pt modelId="{6459EAD0-ADC9-4A5D-AADE-069D9B137DB3}" type="pres">
      <dgm:prSet presAssocID="{5BC18F57-7E8C-47D0-9C65-427878B4D07F}" presName="horzSpace2" presStyleCnt="0"/>
      <dgm:spPr/>
    </dgm:pt>
    <dgm:pt modelId="{83033614-CA83-4C2A-88BE-A221EF31B8E8}" type="pres">
      <dgm:prSet presAssocID="{5BC18F57-7E8C-47D0-9C65-427878B4D07F}" presName="tx2" presStyleLbl="revTx" presStyleIdx="1" presStyleCnt="6"/>
      <dgm:spPr>
        <a:prstGeom prst="rect">
          <a:avLst/>
        </a:prstGeom>
      </dgm:spPr>
      <dgm:t>
        <a:bodyPr/>
        <a:lstStyle/>
        <a:p>
          <a:endParaRPr lang="es-ES"/>
        </a:p>
      </dgm:t>
    </dgm:pt>
    <dgm:pt modelId="{C4389F04-72F7-4387-967E-D652C31AB303}" type="pres">
      <dgm:prSet presAssocID="{5BC18F57-7E8C-47D0-9C65-427878B4D07F}" presName="vert2" presStyleCnt="0"/>
      <dgm:spPr/>
    </dgm:pt>
    <dgm:pt modelId="{12F05490-4416-40B9-976D-80FD4A3BB4E8}" type="pres">
      <dgm:prSet presAssocID="{5BC18F57-7E8C-47D0-9C65-427878B4D07F}" presName="thinLine2b" presStyleLbl="callout" presStyleIdx="0" presStyleCnt="5"/>
      <dgm:spPr>
        <a:xfrm>
          <a:off x="1080135" y="324488"/>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E322901B-984F-4E8B-AC4B-D278BE073634}" type="pres">
      <dgm:prSet presAssocID="{5BC18F57-7E8C-47D0-9C65-427878B4D07F}" presName="vertSpace2b" presStyleCnt="0"/>
      <dgm:spPr/>
    </dgm:pt>
    <dgm:pt modelId="{C33F006C-E98D-41AC-93CF-B64BCBD7FDA9}" type="pres">
      <dgm:prSet presAssocID="{465C3F17-66E5-4877-AC5B-403F95E18AD6}" presName="horz2" presStyleCnt="0"/>
      <dgm:spPr/>
    </dgm:pt>
    <dgm:pt modelId="{D23B82D7-5FC8-441E-A3AD-97A935DAF360}" type="pres">
      <dgm:prSet presAssocID="{465C3F17-66E5-4877-AC5B-403F95E18AD6}" presName="horzSpace2" presStyleCnt="0"/>
      <dgm:spPr/>
    </dgm:pt>
    <dgm:pt modelId="{AE66D8BE-41BB-4102-BA0A-2D35AB1F71ED}" type="pres">
      <dgm:prSet presAssocID="{465C3F17-66E5-4877-AC5B-403F95E18AD6}" presName="tx2" presStyleLbl="revTx" presStyleIdx="2" presStyleCnt="6"/>
      <dgm:spPr/>
      <dgm:t>
        <a:bodyPr/>
        <a:lstStyle/>
        <a:p>
          <a:endParaRPr lang="es-ES"/>
        </a:p>
      </dgm:t>
    </dgm:pt>
    <dgm:pt modelId="{A86F93C6-6F5A-4A2A-80DF-E0747E5551F3}" type="pres">
      <dgm:prSet presAssocID="{465C3F17-66E5-4877-AC5B-403F95E18AD6}" presName="vert2" presStyleCnt="0"/>
      <dgm:spPr/>
    </dgm:pt>
    <dgm:pt modelId="{6262517C-9947-4B84-8433-678116FC1B8B}" type="pres">
      <dgm:prSet presAssocID="{465C3F17-66E5-4877-AC5B-403F95E18AD6}" presName="thinLine2b" presStyleLbl="callout" presStyleIdx="1" presStyleCnt="5"/>
      <dgm:spPr/>
    </dgm:pt>
    <dgm:pt modelId="{7B3780E6-56E7-4FAE-B81E-F1B04CA79C9C}" type="pres">
      <dgm:prSet presAssocID="{465C3F17-66E5-4877-AC5B-403F95E18AD6}" presName="vertSpace2b" presStyleCnt="0"/>
      <dgm:spPr/>
    </dgm:pt>
    <dgm:pt modelId="{A92238AB-59E6-4BCC-8F99-759FA96A9923}" type="pres">
      <dgm:prSet presAssocID="{7A7B60C4-B2BC-4AAD-A5CD-9859F22E2B7C}" presName="horz2" presStyleCnt="0"/>
      <dgm:spPr/>
    </dgm:pt>
    <dgm:pt modelId="{C0FD965A-7458-4F52-AE9A-5B9B08A6E23B}" type="pres">
      <dgm:prSet presAssocID="{7A7B60C4-B2BC-4AAD-A5CD-9859F22E2B7C}" presName="horzSpace2" presStyleCnt="0"/>
      <dgm:spPr/>
    </dgm:pt>
    <dgm:pt modelId="{25BA1040-2124-4700-BAB7-B42EA4DA6E3B}" type="pres">
      <dgm:prSet presAssocID="{7A7B60C4-B2BC-4AAD-A5CD-9859F22E2B7C}" presName="tx2" presStyleLbl="revTx" presStyleIdx="3" presStyleCnt="6"/>
      <dgm:spPr>
        <a:prstGeom prst="rect">
          <a:avLst/>
        </a:prstGeom>
      </dgm:spPr>
      <dgm:t>
        <a:bodyPr/>
        <a:lstStyle/>
        <a:p>
          <a:endParaRPr lang="es-ES"/>
        </a:p>
      </dgm:t>
    </dgm:pt>
    <dgm:pt modelId="{34F5F23E-F379-4A49-88E7-CFDCDC6E72E2}" type="pres">
      <dgm:prSet presAssocID="{7A7B60C4-B2BC-4AAD-A5CD-9859F22E2B7C}" presName="vert2" presStyleCnt="0"/>
      <dgm:spPr/>
    </dgm:pt>
    <dgm:pt modelId="{4B90A801-406A-468D-97A3-C0AB3853EB23}" type="pres">
      <dgm:prSet presAssocID="{7A7B60C4-B2BC-4AAD-A5CD-9859F22E2B7C}" presName="thinLine2b" presStyleLbl="callout" presStyleIdx="2" presStyleCnt="5"/>
      <dgm:spPr>
        <a:xfrm>
          <a:off x="1080135" y="648977"/>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D21BAF70-2944-4173-937D-2E85723BBE7E}" type="pres">
      <dgm:prSet presAssocID="{7A7B60C4-B2BC-4AAD-A5CD-9859F22E2B7C}" presName="vertSpace2b" presStyleCnt="0"/>
      <dgm:spPr/>
    </dgm:pt>
    <dgm:pt modelId="{DC516141-C4DD-45E5-8DB3-494F6B565604}" type="pres">
      <dgm:prSet presAssocID="{66927825-B8F4-4559-915C-FFFF09F8695E}" presName="horz2" presStyleCnt="0"/>
      <dgm:spPr/>
    </dgm:pt>
    <dgm:pt modelId="{D7CD69C6-52F9-4F7A-94D3-C416E119D093}" type="pres">
      <dgm:prSet presAssocID="{66927825-B8F4-4559-915C-FFFF09F8695E}" presName="horzSpace2" presStyleCnt="0"/>
      <dgm:spPr/>
    </dgm:pt>
    <dgm:pt modelId="{0FC7AE12-F4FB-4E53-870F-EC372B17890A}" type="pres">
      <dgm:prSet presAssocID="{66927825-B8F4-4559-915C-FFFF09F8695E}" presName="tx2" presStyleLbl="revTx" presStyleIdx="4" presStyleCnt="6"/>
      <dgm:spPr>
        <a:prstGeom prst="rect">
          <a:avLst/>
        </a:prstGeom>
      </dgm:spPr>
      <dgm:t>
        <a:bodyPr/>
        <a:lstStyle/>
        <a:p>
          <a:endParaRPr lang="es-ES"/>
        </a:p>
      </dgm:t>
    </dgm:pt>
    <dgm:pt modelId="{C15D5B86-6B58-4680-AB40-CC87BD418970}" type="pres">
      <dgm:prSet presAssocID="{66927825-B8F4-4559-915C-FFFF09F8695E}" presName="vert2" presStyleCnt="0"/>
      <dgm:spPr/>
    </dgm:pt>
    <dgm:pt modelId="{BE3B575E-CE48-47FB-9FE9-BB025976A5F3}" type="pres">
      <dgm:prSet presAssocID="{66927825-B8F4-4559-915C-FFFF09F8695E}" presName="thinLine2b" presStyleLbl="callout" presStyleIdx="3" presStyleCnt="5"/>
      <dgm:spPr>
        <a:xfrm>
          <a:off x="1080135" y="973466"/>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718C6B49-BA98-43AC-A24F-19CB0DB57025}" type="pres">
      <dgm:prSet presAssocID="{66927825-B8F4-4559-915C-FFFF09F8695E}" presName="vertSpace2b" presStyleCnt="0"/>
      <dgm:spPr/>
    </dgm:pt>
    <dgm:pt modelId="{4FF13260-2CE9-4597-8781-AE81197B4669}" type="pres">
      <dgm:prSet presAssocID="{8BAAC748-97AF-402D-8D9F-F22BC43CE98A}" presName="horz2" presStyleCnt="0"/>
      <dgm:spPr/>
    </dgm:pt>
    <dgm:pt modelId="{E342A946-B013-4ACE-B77D-4CFC3B45F786}" type="pres">
      <dgm:prSet presAssocID="{8BAAC748-97AF-402D-8D9F-F22BC43CE98A}" presName="horzSpace2" presStyleCnt="0"/>
      <dgm:spPr/>
    </dgm:pt>
    <dgm:pt modelId="{C8F7343B-0253-44E5-980B-51F4253627F6}" type="pres">
      <dgm:prSet presAssocID="{8BAAC748-97AF-402D-8D9F-F22BC43CE98A}" presName="tx2" presStyleLbl="revTx" presStyleIdx="5" presStyleCnt="6"/>
      <dgm:spPr>
        <a:prstGeom prst="rect">
          <a:avLst/>
        </a:prstGeom>
      </dgm:spPr>
      <dgm:t>
        <a:bodyPr/>
        <a:lstStyle/>
        <a:p>
          <a:endParaRPr lang="es-ES"/>
        </a:p>
      </dgm:t>
    </dgm:pt>
    <dgm:pt modelId="{551CF76E-9A13-4B39-956F-EEFFBFB6D96B}" type="pres">
      <dgm:prSet presAssocID="{8BAAC748-97AF-402D-8D9F-F22BC43CE98A}" presName="vert2" presStyleCnt="0"/>
      <dgm:spPr/>
    </dgm:pt>
    <dgm:pt modelId="{515B0930-C399-40B3-9F63-629C33C9DD04}" type="pres">
      <dgm:prSet presAssocID="{8BAAC748-97AF-402D-8D9F-F22BC43CE98A}" presName="thinLine2b" presStyleLbl="callout" presStyleIdx="4" presStyleCnt="5"/>
      <dgm:spPr>
        <a:xfrm>
          <a:off x="1080135" y="1297955"/>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2C8F45AF-70EB-4727-966F-81D18FF5350F}" type="pres">
      <dgm:prSet presAssocID="{8BAAC748-97AF-402D-8D9F-F22BC43CE98A}" presName="vertSpace2b" presStyleCnt="0"/>
      <dgm:spPr/>
    </dgm:pt>
  </dgm:ptLst>
  <dgm:cxnLst>
    <dgm:cxn modelId="{130AD009-0FC6-4109-825D-9DB5578E7F82}" srcId="{F6DC06B0-EDC7-4BFE-9C06-6E8BC5CAD40C}" destId="{465C3F17-66E5-4877-AC5B-403F95E18AD6}" srcOrd="1" destOrd="0" parTransId="{4021B845-EED0-42DA-9C9B-D5B9C45A424C}" sibTransId="{6BEAED86-767F-4163-95D4-F6CFAEBF76AC}"/>
    <dgm:cxn modelId="{729F7C50-E2A8-4777-B78B-0E8B78F1CAC3}" type="presOf" srcId="{465C3F17-66E5-4877-AC5B-403F95E18AD6}" destId="{AE66D8BE-41BB-4102-BA0A-2D35AB1F71ED}" srcOrd="0" destOrd="0" presId="urn:microsoft.com/office/officeart/2008/layout/LinedList"/>
    <dgm:cxn modelId="{E61185D7-6FF3-4E3E-AC77-F56566AD35DA}" type="presOf" srcId="{66927825-B8F4-4559-915C-FFFF09F8695E}" destId="{0FC7AE12-F4FB-4E53-870F-EC372B17890A}" srcOrd="0" destOrd="0" presId="urn:microsoft.com/office/officeart/2008/layout/LinedList"/>
    <dgm:cxn modelId="{F2BFD44C-F59E-4FB0-881B-4BF9B4F1F64F}" srcId="{F6DC06B0-EDC7-4BFE-9C06-6E8BC5CAD40C}" destId="{66927825-B8F4-4559-915C-FFFF09F8695E}" srcOrd="3" destOrd="0" parTransId="{4F7EA476-A712-4DBF-AE8E-EC6A48684814}" sibTransId="{D933F634-9F98-4548-BF6A-E3A179262CAC}"/>
    <dgm:cxn modelId="{EC46765B-7F1A-4455-88C0-FD00A67C2BF4}" type="presOf" srcId="{7A7B60C4-B2BC-4AAD-A5CD-9859F22E2B7C}" destId="{25BA1040-2124-4700-BAB7-B42EA4DA6E3B}" srcOrd="0" destOrd="0" presId="urn:microsoft.com/office/officeart/2008/layout/LinedList"/>
    <dgm:cxn modelId="{DEF9A07C-F2B2-40F6-B405-A9DE1D536C56}" srcId="{F6DC06B0-EDC7-4BFE-9C06-6E8BC5CAD40C}" destId="{8BAAC748-97AF-402D-8D9F-F22BC43CE98A}" srcOrd="4" destOrd="0" parTransId="{8B33EAF6-2562-44C3-A3A9-60FA206588AD}" sibTransId="{E3FEACAB-DF84-4A19-9240-A205529121AF}"/>
    <dgm:cxn modelId="{7C182EF0-ACB9-494C-811E-FC32E53E9817}" srcId="{F6DC06B0-EDC7-4BFE-9C06-6E8BC5CAD40C}" destId="{7A7B60C4-B2BC-4AAD-A5CD-9859F22E2B7C}" srcOrd="2" destOrd="0" parTransId="{67938B52-EACF-432F-9D26-C873665FF929}" sibTransId="{8403DCA4-D6B2-4169-95B7-DADF59FAFBF1}"/>
    <dgm:cxn modelId="{26D60878-0123-43D7-81F2-AC1545BB48C2}" type="presOf" srcId="{5BC18F57-7E8C-47D0-9C65-427878B4D07F}" destId="{83033614-CA83-4C2A-88BE-A221EF31B8E8}" srcOrd="0" destOrd="0" presId="urn:microsoft.com/office/officeart/2008/layout/LinedList"/>
    <dgm:cxn modelId="{825A20A9-A926-4E25-8468-7F6F04C70A0D}" type="presOf" srcId="{F6DC06B0-EDC7-4BFE-9C06-6E8BC5CAD40C}" destId="{11024318-4647-4250-BE75-538A9AA24B2B}" srcOrd="0" destOrd="0" presId="urn:microsoft.com/office/officeart/2008/layout/LinedList"/>
    <dgm:cxn modelId="{3213BA25-5D68-48BB-AFA4-F48B7A985BBD}" type="presOf" srcId="{D54DE188-8E8C-4C21-9851-FE6D69EDA5E7}" destId="{5349BCE9-B557-4682-8B93-561D90ED73E0}" srcOrd="0" destOrd="0" presId="urn:microsoft.com/office/officeart/2008/layout/LinedList"/>
    <dgm:cxn modelId="{0E460756-5540-4197-B5A6-E087CF89B984}" srcId="{F6DC06B0-EDC7-4BFE-9C06-6E8BC5CAD40C}" destId="{5BC18F57-7E8C-47D0-9C65-427878B4D07F}" srcOrd="0" destOrd="0" parTransId="{6D54990D-0E6B-4FE3-8A4A-774CB69E405B}" sibTransId="{9F6322AA-DC8D-46CB-8073-92547EE4B5D1}"/>
    <dgm:cxn modelId="{2A9AF768-B95F-4300-82C8-34D06C77191B}" srcId="{D54DE188-8E8C-4C21-9851-FE6D69EDA5E7}" destId="{F6DC06B0-EDC7-4BFE-9C06-6E8BC5CAD40C}" srcOrd="0" destOrd="0" parTransId="{0F0C16A0-8F70-4E88-A428-66C38B6A9E4A}" sibTransId="{1B1D214D-268F-402F-A897-922DE647AE18}"/>
    <dgm:cxn modelId="{A6A10E00-1D83-4A2A-A065-F2A5CA8B55B1}" type="presOf" srcId="{8BAAC748-97AF-402D-8D9F-F22BC43CE98A}" destId="{C8F7343B-0253-44E5-980B-51F4253627F6}" srcOrd="0" destOrd="0" presId="urn:microsoft.com/office/officeart/2008/layout/LinedList"/>
    <dgm:cxn modelId="{07636918-1FC3-4C84-993A-1D8D981F290A}" type="presParOf" srcId="{5349BCE9-B557-4682-8B93-561D90ED73E0}" destId="{BB5A9467-EB68-4445-872E-82FC8AC11FEE}" srcOrd="0" destOrd="0" presId="urn:microsoft.com/office/officeart/2008/layout/LinedList"/>
    <dgm:cxn modelId="{D4D96F85-0D66-47BB-80C1-4FD3BCD1D1D5}" type="presParOf" srcId="{5349BCE9-B557-4682-8B93-561D90ED73E0}" destId="{3052B9F6-0F5D-4DC7-BA12-2C52755212CD}" srcOrd="1" destOrd="0" presId="urn:microsoft.com/office/officeart/2008/layout/LinedList"/>
    <dgm:cxn modelId="{F78501E2-7C34-47D8-863D-8EC8A0F2DC4E}" type="presParOf" srcId="{3052B9F6-0F5D-4DC7-BA12-2C52755212CD}" destId="{11024318-4647-4250-BE75-538A9AA24B2B}" srcOrd="0" destOrd="0" presId="urn:microsoft.com/office/officeart/2008/layout/LinedList"/>
    <dgm:cxn modelId="{9EA0C88A-0105-4C34-B21C-ADC4E3CFE5F3}" type="presParOf" srcId="{3052B9F6-0F5D-4DC7-BA12-2C52755212CD}" destId="{0527C5BC-CCDF-4294-8E6A-824970E0181D}" srcOrd="1" destOrd="0" presId="urn:microsoft.com/office/officeart/2008/layout/LinedList"/>
    <dgm:cxn modelId="{3939D29F-5E67-42B1-B3A4-8509E74B2AC5}" type="presParOf" srcId="{0527C5BC-CCDF-4294-8E6A-824970E0181D}" destId="{B2E6A706-446B-4DE9-A4BC-E4D3AA69417D}" srcOrd="0" destOrd="0" presId="urn:microsoft.com/office/officeart/2008/layout/LinedList"/>
    <dgm:cxn modelId="{0C8089F1-4521-420C-A815-294CEABE27A6}" type="presParOf" srcId="{0527C5BC-CCDF-4294-8E6A-824970E0181D}" destId="{128F34A8-B72C-4C37-B946-460891C49128}" srcOrd="1" destOrd="0" presId="urn:microsoft.com/office/officeart/2008/layout/LinedList"/>
    <dgm:cxn modelId="{16591333-ECCB-4B14-9D70-0F92B9B164FC}" type="presParOf" srcId="{128F34A8-B72C-4C37-B946-460891C49128}" destId="{6459EAD0-ADC9-4A5D-AADE-069D9B137DB3}" srcOrd="0" destOrd="0" presId="urn:microsoft.com/office/officeart/2008/layout/LinedList"/>
    <dgm:cxn modelId="{53AC2B73-59FD-4478-B5F8-608530F3B514}" type="presParOf" srcId="{128F34A8-B72C-4C37-B946-460891C49128}" destId="{83033614-CA83-4C2A-88BE-A221EF31B8E8}" srcOrd="1" destOrd="0" presId="urn:microsoft.com/office/officeart/2008/layout/LinedList"/>
    <dgm:cxn modelId="{0D0A841B-CB67-4C6A-A3D7-160FEB6B9464}" type="presParOf" srcId="{128F34A8-B72C-4C37-B946-460891C49128}" destId="{C4389F04-72F7-4387-967E-D652C31AB303}" srcOrd="2" destOrd="0" presId="urn:microsoft.com/office/officeart/2008/layout/LinedList"/>
    <dgm:cxn modelId="{08393A8E-1512-44F4-A4A9-63FE74AE051C}" type="presParOf" srcId="{0527C5BC-CCDF-4294-8E6A-824970E0181D}" destId="{12F05490-4416-40B9-976D-80FD4A3BB4E8}" srcOrd="2" destOrd="0" presId="urn:microsoft.com/office/officeart/2008/layout/LinedList"/>
    <dgm:cxn modelId="{CDDCD8C8-3934-49D0-B661-35314FFCE759}" type="presParOf" srcId="{0527C5BC-CCDF-4294-8E6A-824970E0181D}" destId="{E322901B-984F-4E8B-AC4B-D278BE073634}" srcOrd="3" destOrd="0" presId="urn:microsoft.com/office/officeart/2008/layout/LinedList"/>
    <dgm:cxn modelId="{52DC7644-2FE7-4673-BE33-FA18D2C375A0}" type="presParOf" srcId="{0527C5BC-CCDF-4294-8E6A-824970E0181D}" destId="{C33F006C-E98D-41AC-93CF-B64BCBD7FDA9}" srcOrd="4" destOrd="0" presId="urn:microsoft.com/office/officeart/2008/layout/LinedList"/>
    <dgm:cxn modelId="{686222B9-889F-468C-A327-EB4F14BB39FF}" type="presParOf" srcId="{C33F006C-E98D-41AC-93CF-B64BCBD7FDA9}" destId="{D23B82D7-5FC8-441E-A3AD-97A935DAF360}" srcOrd="0" destOrd="0" presId="urn:microsoft.com/office/officeart/2008/layout/LinedList"/>
    <dgm:cxn modelId="{51516B60-3D3B-4F0D-AFC8-D595E2B0ED93}" type="presParOf" srcId="{C33F006C-E98D-41AC-93CF-B64BCBD7FDA9}" destId="{AE66D8BE-41BB-4102-BA0A-2D35AB1F71ED}" srcOrd="1" destOrd="0" presId="urn:microsoft.com/office/officeart/2008/layout/LinedList"/>
    <dgm:cxn modelId="{746645A7-EAC3-43E3-ACA5-08F9C045F440}" type="presParOf" srcId="{C33F006C-E98D-41AC-93CF-B64BCBD7FDA9}" destId="{A86F93C6-6F5A-4A2A-80DF-E0747E5551F3}" srcOrd="2" destOrd="0" presId="urn:microsoft.com/office/officeart/2008/layout/LinedList"/>
    <dgm:cxn modelId="{7ED96FAE-8AEC-4F62-A69B-78704F71D8E5}" type="presParOf" srcId="{0527C5BC-CCDF-4294-8E6A-824970E0181D}" destId="{6262517C-9947-4B84-8433-678116FC1B8B}" srcOrd="5" destOrd="0" presId="urn:microsoft.com/office/officeart/2008/layout/LinedList"/>
    <dgm:cxn modelId="{111A431A-7579-4F38-9070-57D0564D14BA}" type="presParOf" srcId="{0527C5BC-CCDF-4294-8E6A-824970E0181D}" destId="{7B3780E6-56E7-4FAE-B81E-F1B04CA79C9C}" srcOrd="6" destOrd="0" presId="urn:microsoft.com/office/officeart/2008/layout/LinedList"/>
    <dgm:cxn modelId="{A312EB17-A807-4180-AAE6-F89A7749BFAF}" type="presParOf" srcId="{0527C5BC-CCDF-4294-8E6A-824970E0181D}" destId="{A92238AB-59E6-4BCC-8F99-759FA96A9923}" srcOrd="7" destOrd="0" presId="urn:microsoft.com/office/officeart/2008/layout/LinedList"/>
    <dgm:cxn modelId="{23D14BA2-BD9E-4940-A080-A82113FAEDCD}" type="presParOf" srcId="{A92238AB-59E6-4BCC-8F99-759FA96A9923}" destId="{C0FD965A-7458-4F52-AE9A-5B9B08A6E23B}" srcOrd="0" destOrd="0" presId="urn:microsoft.com/office/officeart/2008/layout/LinedList"/>
    <dgm:cxn modelId="{B6F5AE5F-2744-4FFA-B65D-2A6A3E435515}" type="presParOf" srcId="{A92238AB-59E6-4BCC-8F99-759FA96A9923}" destId="{25BA1040-2124-4700-BAB7-B42EA4DA6E3B}" srcOrd="1" destOrd="0" presId="urn:microsoft.com/office/officeart/2008/layout/LinedList"/>
    <dgm:cxn modelId="{0B858E01-31B8-4867-BB08-CDD2ABF4DBF2}" type="presParOf" srcId="{A92238AB-59E6-4BCC-8F99-759FA96A9923}" destId="{34F5F23E-F379-4A49-88E7-CFDCDC6E72E2}" srcOrd="2" destOrd="0" presId="urn:microsoft.com/office/officeart/2008/layout/LinedList"/>
    <dgm:cxn modelId="{9D48D88C-AA53-4F4E-9299-94633FC0E401}" type="presParOf" srcId="{0527C5BC-CCDF-4294-8E6A-824970E0181D}" destId="{4B90A801-406A-468D-97A3-C0AB3853EB23}" srcOrd="8" destOrd="0" presId="urn:microsoft.com/office/officeart/2008/layout/LinedList"/>
    <dgm:cxn modelId="{65923472-563E-4E79-B55F-3F3BCE38DAF3}" type="presParOf" srcId="{0527C5BC-CCDF-4294-8E6A-824970E0181D}" destId="{D21BAF70-2944-4173-937D-2E85723BBE7E}" srcOrd="9" destOrd="0" presId="urn:microsoft.com/office/officeart/2008/layout/LinedList"/>
    <dgm:cxn modelId="{3357A00D-5F0A-45BE-9581-624D1F30D3AD}" type="presParOf" srcId="{0527C5BC-CCDF-4294-8E6A-824970E0181D}" destId="{DC516141-C4DD-45E5-8DB3-494F6B565604}" srcOrd="10" destOrd="0" presId="urn:microsoft.com/office/officeart/2008/layout/LinedList"/>
    <dgm:cxn modelId="{A5757AE2-F433-4033-B228-031DB7ECC9A3}" type="presParOf" srcId="{DC516141-C4DD-45E5-8DB3-494F6B565604}" destId="{D7CD69C6-52F9-4F7A-94D3-C416E119D093}" srcOrd="0" destOrd="0" presId="urn:microsoft.com/office/officeart/2008/layout/LinedList"/>
    <dgm:cxn modelId="{ED01D746-6FEF-4072-B045-EE29C93E94B7}" type="presParOf" srcId="{DC516141-C4DD-45E5-8DB3-494F6B565604}" destId="{0FC7AE12-F4FB-4E53-870F-EC372B17890A}" srcOrd="1" destOrd="0" presId="urn:microsoft.com/office/officeart/2008/layout/LinedList"/>
    <dgm:cxn modelId="{F979484B-32EF-4FE9-92DC-68395D3A8D9E}" type="presParOf" srcId="{DC516141-C4DD-45E5-8DB3-494F6B565604}" destId="{C15D5B86-6B58-4680-AB40-CC87BD418970}" srcOrd="2" destOrd="0" presId="urn:microsoft.com/office/officeart/2008/layout/LinedList"/>
    <dgm:cxn modelId="{09098999-E043-4C51-B02D-EAAFB11C4C5C}" type="presParOf" srcId="{0527C5BC-CCDF-4294-8E6A-824970E0181D}" destId="{BE3B575E-CE48-47FB-9FE9-BB025976A5F3}" srcOrd="11" destOrd="0" presId="urn:microsoft.com/office/officeart/2008/layout/LinedList"/>
    <dgm:cxn modelId="{297B28BA-5D38-42AA-B3D5-4D693E2D3F30}" type="presParOf" srcId="{0527C5BC-CCDF-4294-8E6A-824970E0181D}" destId="{718C6B49-BA98-43AC-A24F-19CB0DB57025}" srcOrd="12" destOrd="0" presId="urn:microsoft.com/office/officeart/2008/layout/LinedList"/>
    <dgm:cxn modelId="{7C3FE611-B6D1-4DEE-BE14-54A165AA9662}" type="presParOf" srcId="{0527C5BC-CCDF-4294-8E6A-824970E0181D}" destId="{4FF13260-2CE9-4597-8781-AE81197B4669}" srcOrd="13" destOrd="0" presId="urn:microsoft.com/office/officeart/2008/layout/LinedList"/>
    <dgm:cxn modelId="{DB094FE4-4CD3-4688-991D-E84907F2D888}" type="presParOf" srcId="{4FF13260-2CE9-4597-8781-AE81197B4669}" destId="{E342A946-B013-4ACE-B77D-4CFC3B45F786}" srcOrd="0" destOrd="0" presId="urn:microsoft.com/office/officeart/2008/layout/LinedList"/>
    <dgm:cxn modelId="{682BD9D2-2D27-492E-8380-DCD01930DC99}" type="presParOf" srcId="{4FF13260-2CE9-4597-8781-AE81197B4669}" destId="{C8F7343B-0253-44E5-980B-51F4253627F6}" srcOrd="1" destOrd="0" presId="urn:microsoft.com/office/officeart/2008/layout/LinedList"/>
    <dgm:cxn modelId="{8B932ACA-02C7-45AC-9E22-DA6A7EA2D2CF}" type="presParOf" srcId="{4FF13260-2CE9-4597-8781-AE81197B4669}" destId="{551CF76E-9A13-4B39-956F-EEFFBFB6D96B}" srcOrd="2" destOrd="0" presId="urn:microsoft.com/office/officeart/2008/layout/LinedList"/>
    <dgm:cxn modelId="{7DADC041-BD9A-4903-9863-500DF85A3A87}" type="presParOf" srcId="{0527C5BC-CCDF-4294-8E6A-824970E0181D}" destId="{515B0930-C399-40B3-9F63-629C33C9DD04}" srcOrd="14" destOrd="0" presId="urn:microsoft.com/office/officeart/2008/layout/LinedList"/>
    <dgm:cxn modelId="{59D4E549-5D4E-4C06-B503-418F816A55EA}" type="presParOf" srcId="{0527C5BC-CCDF-4294-8E6A-824970E0181D}" destId="{2C8F45AF-70EB-4727-966F-81D18FF5350F}" srcOrd="15" destOrd="0" presId="urn:microsoft.com/office/officeart/2008/layout/LinedList"/>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1137B93-97BE-4013-9EC2-8F0739CF8E55}" type="doc">
      <dgm:prSet loTypeId="urn:microsoft.com/office/officeart/2008/layout/LinedList" loCatId="list" qsTypeId="urn:microsoft.com/office/officeart/2005/8/quickstyle/simple1" qsCatId="simple" csTypeId="urn:microsoft.com/office/officeart/2005/8/colors/accent1_2" csCatId="accent1" phldr="1"/>
      <dgm:spPr/>
      <dgm:t>
        <a:bodyPr/>
        <a:lstStyle/>
        <a:p>
          <a:endParaRPr lang="es-ES"/>
        </a:p>
      </dgm:t>
    </dgm:pt>
    <dgm:pt modelId="{23B9157A-B630-42FC-8670-2EF46B40EB35}">
      <dgm:prSet phldrT="[Texto]" custT="1"/>
      <dgm:spPr>
        <a:xfrm>
          <a:off x="0" y="0"/>
          <a:ext cx="1080135" cy="866775"/>
        </a:xfrm>
        <a:noFill/>
        <a:ln>
          <a:noFill/>
        </a:ln>
        <a:effectLst/>
      </dgm:spPr>
      <dgm:t>
        <a:bodyPr/>
        <a:lstStyle/>
        <a:p>
          <a:r>
            <a:rPr lang="es-ES" sz="1600">
              <a:solidFill>
                <a:sysClr val="windowText" lastClr="000000">
                  <a:hueOff val="0"/>
                  <a:satOff val="0"/>
                  <a:lumOff val="0"/>
                  <a:alphaOff val="0"/>
                </a:sysClr>
              </a:solidFill>
              <a:latin typeface="Calibri"/>
              <a:ea typeface="+mn-ea"/>
              <a:cs typeface="+mn-cs"/>
            </a:rPr>
            <a:t>Iniciativas </a:t>
          </a:r>
          <a:r>
            <a:rPr lang="es-ES" sz="1050">
              <a:solidFill>
                <a:sysClr val="windowText" lastClr="000000">
                  <a:hueOff val="0"/>
                  <a:satOff val="0"/>
                  <a:lumOff val="0"/>
                  <a:alphaOff val="0"/>
                </a:sysClr>
              </a:solidFill>
              <a:latin typeface="Century Gothic" pitchFamily="34" charset="0"/>
              <a:ea typeface="+mn-ea"/>
              <a:cs typeface="+mn-cs"/>
            </a:rPr>
            <a:t>Europeas</a:t>
          </a:r>
        </a:p>
      </dgm:t>
    </dgm:pt>
    <dgm:pt modelId="{E01B35BD-3D9B-464C-AF66-8C4998482B26}" type="parTrans" cxnId="{19826D6C-E466-429A-8098-04CBD083861E}">
      <dgm:prSet/>
      <dgm:spPr/>
      <dgm:t>
        <a:bodyPr/>
        <a:lstStyle/>
        <a:p>
          <a:endParaRPr lang="es-ES"/>
        </a:p>
      </dgm:t>
    </dgm:pt>
    <dgm:pt modelId="{C582358C-25DC-48F5-B3BC-C7B250A0521A}" type="sibTrans" cxnId="{19826D6C-E466-429A-8098-04CBD083861E}">
      <dgm:prSet/>
      <dgm:spPr/>
      <dgm:t>
        <a:bodyPr/>
        <a:lstStyle/>
        <a:p>
          <a:endParaRPr lang="es-ES"/>
        </a:p>
      </dgm:t>
    </dgm:pt>
    <dgm:pt modelId="{D5822038-0A8D-4860-9A5A-75F16265262B}">
      <dgm:prSet phldrT="[Texto]"/>
      <dgm:spPr>
        <a:xfrm>
          <a:off x="1161145" y="13543"/>
          <a:ext cx="4239529" cy="270867"/>
        </a:xfrm>
        <a:noFill/>
        <a:ln>
          <a:noFill/>
        </a:ln>
        <a:effectLst/>
      </dgm:spPr>
      <dgm:t>
        <a:bodyPr/>
        <a:lstStyle/>
        <a:p>
          <a:r>
            <a:rPr lang="es-ES">
              <a:solidFill>
                <a:sysClr val="windowText" lastClr="000000">
                  <a:hueOff val="0"/>
                  <a:satOff val="0"/>
                  <a:lumOff val="0"/>
                  <a:alphaOff val="0"/>
                </a:sysClr>
              </a:solidFill>
              <a:latin typeface="Calibri"/>
              <a:ea typeface="+mn-ea"/>
              <a:cs typeface="+mn-cs"/>
            </a:rPr>
            <a:t>Spring Day for Europe</a:t>
          </a:r>
        </a:p>
      </dgm:t>
    </dgm:pt>
    <dgm:pt modelId="{E6CCAEDC-1070-4333-9296-6D81CD32907C}" type="parTrans" cxnId="{70B8DFFA-D8BA-494B-9D92-6D204882B7B0}">
      <dgm:prSet/>
      <dgm:spPr/>
      <dgm:t>
        <a:bodyPr/>
        <a:lstStyle/>
        <a:p>
          <a:endParaRPr lang="es-ES"/>
        </a:p>
      </dgm:t>
    </dgm:pt>
    <dgm:pt modelId="{036B1625-50B8-4ED5-8D99-56606A1F09ED}" type="sibTrans" cxnId="{70B8DFFA-D8BA-494B-9D92-6D204882B7B0}">
      <dgm:prSet/>
      <dgm:spPr/>
      <dgm:t>
        <a:bodyPr/>
        <a:lstStyle/>
        <a:p>
          <a:endParaRPr lang="es-ES"/>
        </a:p>
      </dgm:t>
    </dgm:pt>
    <dgm:pt modelId="{5DE632F5-7FD9-4C22-8403-E52881913983}">
      <dgm:prSet phldrT="[Texto]"/>
      <dgm:spPr>
        <a:xfrm>
          <a:off x="1161145" y="297953"/>
          <a:ext cx="4239529" cy="270867"/>
        </a:xfrm>
        <a:noFill/>
        <a:ln>
          <a:noFill/>
        </a:ln>
        <a:effectLst/>
      </dgm:spPr>
      <dgm:t>
        <a:bodyPr/>
        <a:lstStyle/>
        <a:p>
          <a:r>
            <a:rPr lang="es-ES">
              <a:solidFill>
                <a:sysClr val="windowText" lastClr="000000">
                  <a:hueOff val="0"/>
                  <a:satOff val="0"/>
                  <a:lumOff val="0"/>
                  <a:alphaOff val="0"/>
                </a:sysClr>
              </a:solidFill>
              <a:latin typeface="Calibri"/>
              <a:ea typeface="+mn-ea"/>
              <a:cs typeface="+mn-cs"/>
            </a:rPr>
            <a:t>European Day of Languages</a:t>
          </a:r>
        </a:p>
      </dgm:t>
    </dgm:pt>
    <dgm:pt modelId="{43D454BD-12C1-4EF6-BA20-79BD3995D891}" type="parTrans" cxnId="{7AE564AD-8FB4-4094-AE10-887FF6260687}">
      <dgm:prSet/>
      <dgm:spPr/>
      <dgm:t>
        <a:bodyPr/>
        <a:lstStyle/>
        <a:p>
          <a:endParaRPr lang="es-ES"/>
        </a:p>
      </dgm:t>
    </dgm:pt>
    <dgm:pt modelId="{081056E1-7F7B-45AB-AAE4-743947E92373}" type="sibTrans" cxnId="{7AE564AD-8FB4-4094-AE10-887FF6260687}">
      <dgm:prSet/>
      <dgm:spPr/>
      <dgm:t>
        <a:bodyPr/>
        <a:lstStyle/>
        <a:p>
          <a:endParaRPr lang="es-ES"/>
        </a:p>
      </dgm:t>
    </dgm:pt>
    <dgm:pt modelId="{30B7AF8F-0261-4FD1-A7AB-760593395A8D}">
      <dgm:prSet phldrT="[Texto]"/>
      <dgm:spPr>
        <a:xfrm>
          <a:off x="1161145" y="582364"/>
          <a:ext cx="4239529" cy="270867"/>
        </a:xfrm>
        <a:noFill/>
        <a:ln>
          <a:noFill/>
        </a:ln>
        <a:effectLst/>
      </dgm:spPr>
      <dgm:t>
        <a:bodyPr/>
        <a:lstStyle/>
        <a:p>
          <a:r>
            <a:rPr lang="es-ES">
              <a:solidFill>
                <a:sysClr val="windowText" lastClr="000000">
                  <a:hueOff val="0"/>
                  <a:satOff val="0"/>
                  <a:lumOff val="0"/>
                  <a:alphaOff val="0"/>
                </a:sysClr>
              </a:solidFill>
              <a:latin typeface="Calibri"/>
              <a:ea typeface="+mn-ea"/>
              <a:cs typeface="+mn-cs"/>
            </a:rPr>
            <a:t>Portfolio</a:t>
          </a:r>
        </a:p>
      </dgm:t>
    </dgm:pt>
    <dgm:pt modelId="{E50FB56E-C9A2-41D2-9E2F-01BB8384D559}" type="parTrans" cxnId="{35A1333D-6C93-41D4-8D0D-799EE4C8E37B}">
      <dgm:prSet/>
      <dgm:spPr/>
      <dgm:t>
        <a:bodyPr/>
        <a:lstStyle/>
        <a:p>
          <a:endParaRPr lang="es-ES"/>
        </a:p>
      </dgm:t>
    </dgm:pt>
    <dgm:pt modelId="{E5224F1E-1D92-4B04-B8FC-7ADC38C98FD8}" type="sibTrans" cxnId="{35A1333D-6C93-41D4-8D0D-799EE4C8E37B}">
      <dgm:prSet/>
      <dgm:spPr/>
      <dgm:t>
        <a:bodyPr/>
        <a:lstStyle/>
        <a:p>
          <a:endParaRPr lang="es-ES"/>
        </a:p>
      </dgm:t>
    </dgm:pt>
    <dgm:pt modelId="{B7847DB1-2398-49F7-BBCE-C4D25D935D13}" type="pres">
      <dgm:prSet presAssocID="{31137B93-97BE-4013-9EC2-8F0739CF8E55}" presName="vert0" presStyleCnt="0">
        <dgm:presLayoutVars>
          <dgm:dir/>
          <dgm:animOne val="branch"/>
          <dgm:animLvl val="lvl"/>
        </dgm:presLayoutVars>
      </dgm:prSet>
      <dgm:spPr/>
      <dgm:t>
        <a:bodyPr/>
        <a:lstStyle/>
        <a:p>
          <a:endParaRPr lang="es-ES"/>
        </a:p>
      </dgm:t>
    </dgm:pt>
    <dgm:pt modelId="{1446BA9E-F438-4168-99D7-174D66317465}" type="pres">
      <dgm:prSet presAssocID="{23B9157A-B630-42FC-8670-2EF46B40EB35}" presName="thickLine" presStyleLbl="alignNode1" presStyleIdx="0" presStyleCnt="1"/>
      <dgm:spPr>
        <a:xfrm>
          <a:off x="0" y="0"/>
          <a:ext cx="5400675"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endParaRPr lang="es-ES"/>
        </a:p>
      </dgm:t>
    </dgm:pt>
    <dgm:pt modelId="{FA3BC5D1-EBC6-4295-91E1-9930C9121203}" type="pres">
      <dgm:prSet presAssocID="{23B9157A-B630-42FC-8670-2EF46B40EB35}" presName="horz1" presStyleCnt="0"/>
      <dgm:spPr/>
    </dgm:pt>
    <dgm:pt modelId="{859ABABF-F2FE-45A9-A4D0-132C80B47464}" type="pres">
      <dgm:prSet presAssocID="{23B9157A-B630-42FC-8670-2EF46B40EB35}" presName="tx1" presStyleLbl="revTx" presStyleIdx="0" presStyleCnt="4"/>
      <dgm:spPr>
        <a:prstGeom prst="rect">
          <a:avLst/>
        </a:prstGeom>
      </dgm:spPr>
      <dgm:t>
        <a:bodyPr/>
        <a:lstStyle/>
        <a:p>
          <a:endParaRPr lang="es-ES"/>
        </a:p>
      </dgm:t>
    </dgm:pt>
    <dgm:pt modelId="{3D36EAAD-B2E9-4F41-A4C6-F19AEA4F0D91}" type="pres">
      <dgm:prSet presAssocID="{23B9157A-B630-42FC-8670-2EF46B40EB35}" presName="vert1" presStyleCnt="0"/>
      <dgm:spPr/>
    </dgm:pt>
    <dgm:pt modelId="{1167AEF8-56A9-4BAA-9D4D-D1F72E05F1EA}" type="pres">
      <dgm:prSet presAssocID="{D5822038-0A8D-4860-9A5A-75F16265262B}" presName="vertSpace2a" presStyleCnt="0"/>
      <dgm:spPr/>
    </dgm:pt>
    <dgm:pt modelId="{24067649-68B4-46C6-A085-17FB916E3CA3}" type="pres">
      <dgm:prSet presAssocID="{D5822038-0A8D-4860-9A5A-75F16265262B}" presName="horz2" presStyleCnt="0"/>
      <dgm:spPr/>
    </dgm:pt>
    <dgm:pt modelId="{DA29EA57-E359-405A-8926-8BDA820598DA}" type="pres">
      <dgm:prSet presAssocID="{D5822038-0A8D-4860-9A5A-75F16265262B}" presName="horzSpace2" presStyleCnt="0"/>
      <dgm:spPr/>
    </dgm:pt>
    <dgm:pt modelId="{2ADED107-178E-4B40-B963-01BE8CF33D35}" type="pres">
      <dgm:prSet presAssocID="{D5822038-0A8D-4860-9A5A-75F16265262B}" presName="tx2" presStyleLbl="revTx" presStyleIdx="1" presStyleCnt="4"/>
      <dgm:spPr>
        <a:prstGeom prst="rect">
          <a:avLst/>
        </a:prstGeom>
      </dgm:spPr>
      <dgm:t>
        <a:bodyPr/>
        <a:lstStyle/>
        <a:p>
          <a:endParaRPr lang="es-ES"/>
        </a:p>
      </dgm:t>
    </dgm:pt>
    <dgm:pt modelId="{DF870C1E-DA38-463B-97B0-049850B57885}" type="pres">
      <dgm:prSet presAssocID="{D5822038-0A8D-4860-9A5A-75F16265262B}" presName="vert2" presStyleCnt="0"/>
      <dgm:spPr/>
    </dgm:pt>
    <dgm:pt modelId="{2A1E1AC9-1193-4085-A106-FCE972893BDB}" type="pres">
      <dgm:prSet presAssocID="{D5822038-0A8D-4860-9A5A-75F16265262B}" presName="thinLine2b" presStyleLbl="callout" presStyleIdx="0" presStyleCnt="3"/>
      <dgm:spPr>
        <a:xfrm>
          <a:off x="1080135" y="284410"/>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D544A037-2E76-44DE-B023-BEDD61DBBFC8}" type="pres">
      <dgm:prSet presAssocID="{D5822038-0A8D-4860-9A5A-75F16265262B}" presName="vertSpace2b" presStyleCnt="0"/>
      <dgm:spPr/>
    </dgm:pt>
    <dgm:pt modelId="{F79D0BF6-368F-4D0A-8D59-3915F9AECBD5}" type="pres">
      <dgm:prSet presAssocID="{5DE632F5-7FD9-4C22-8403-E52881913983}" presName="horz2" presStyleCnt="0"/>
      <dgm:spPr/>
    </dgm:pt>
    <dgm:pt modelId="{9D8CAF3C-4081-4D7E-899B-91517D32E368}" type="pres">
      <dgm:prSet presAssocID="{5DE632F5-7FD9-4C22-8403-E52881913983}" presName="horzSpace2" presStyleCnt="0"/>
      <dgm:spPr/>
    </dgm:pt>
    <dgm:pt modelId="{3FEC5E57-ECBA-4D41-A5EA-44EA4BC71EA7}" type="pres">
      <dgm:prSet presAssocID="{5DE632F5-7FD9-4C22-8403-E52881913983}" presName="tx2" presStyleLbl="revTx" presStyleIdx="2" presStyleCnt="4"/>
      <dgm:spPr>
        <a:prstGeom prst="rect">
          <a:avLst/>
        </a:prstGeom>
      </dgm:spPr>
      <dgm:t>
        <a:bodyPr/>
        <a:lstStyle/>
        <a:p>
          <a:endParaRPr lang="es-ES"/>
        </a:p>
      </dgm:t>
    </dgm:pt>
    <dgm:pt modelId="{E3564C0C-EFFE-4C3D-87F3-4352998136F0}" type="pres">
      <dgm:prSet presAssocID="{5DE632F5-7FD9-4C22-8403-E52881913983}" presName="vert2" presStyleCnt="0"/>
      <dgm:spPr/>
    </dgm:pt>
    <dgm:pt modelId="{9E4E66E2-1930-4440-B696-BA3E8D4D6024}" type="pres">
      <dgm:prSet presAssocID="{5DE632F5-7FD9-4C22-8403-E52881913983}" presName="thinLine2b" presStyleLbl="callout" presStyleIdx="1" presStyleCnt="3"/>
      <dgm:spPr>
        <a:xfrm>
          <a:off x="1080135" y="568821"/>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29E92BCA-9DD8-4802-BA97-D61DA2C41878}" type="pres">
      <dgm:prSet presAssocID="{5DE632F5-7FD9-4C22-8403-E52881913983}" presName="vertSpace2b" presStyleCnt="0"/>
      <dgm:spPr/>
    </dgm:pt>
    <dgm:pt modelId="{0C7D447F-1F46-488E-A0D7-03E521E24DF7}" type="pres">
      <dgm:prSet presAssocID="{30B7AF8F-0261-4FD1-A7AB-760593395A8D}" presName="horz2" presStyleCnt="0"/>
      <dgm:spPr/>
    </dgm:pt>
    <dgm:pt modelId="{7156D669-9D2C-4F3B-97E4-DCAE23D907BD}" type="pres">
      <dgm:prSet presAssocID="{30B7AF8F-0261-4FD1-A7AB-760593395A8D}" presName="horzSpace2" presStyleCnt="0"/>
      <dgm:spPr/>
    </dgm:pt>
    <dgm:pt modelId="{3AAF8550-9B1C-49C3-A2D5-FF00E290AD3A}" type="pres">
      <dgm:prSet presAssocID="{30B7AF8F-0261-4FD1-A7AB-760593395A8D}" presName="tx2" presStyleLbl="revTx" presStyleIdx="3" presStyleCnt="4"/>
      <dgm:spPr>
        <a:prstGeom prst="rect">
          <a:avLst/>
        </a:prstGeom>
      </dgm:spPr>
      <dgm:t>
        <a:bodyPr/>
        <a:lstStyle/>
        <a:p>
          <a:endParaRPr lang="es-ES"/>
        </a:p>
      </dgm:t>
    </dgm:pt>
    <dgm:pt modelId="{7FE58832-33C8-4CA2-8A9D-97FAC15CCEE0}" type="pres">
      <dgm:prSet presAssocID="{30B7AF8F-0261-4FD1-A7AB-760593395A8D}" presName="vert2" presStyleCnt="0"/>
      <dgm:spPr/>
    </dgm:pt>
    <dgm:pt modelId="{EE8177A3-F983-4E4B-8FF0-40A56061F461}" type="pres">
      <dgm:prSet presAssocID="{30B7AF8F-0261-4FD1-A7AB-760593395A8D}" presName="thinLine2b" presStyleLbl="callout" presStyleIdx="2" presStyleCnt="3"/>
      <dgm:spPr>
        <a:xfrm>
          <a:off x="1080135" y="853231"/>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B31C79F9-774B-442E-A154-23988BDB816B}" type="pres">
      <dgm:prSet presAssocID="{30B7AF8F-0261-4FD1-A7AB-760593395A8D}" presName="vertSpace2b" presStyleCnt="0"/>
      <dgm:spPr/>
    </dgm:pt>
  </dgm:ptLst>
  <dgm:cxnLst>
    <dgm:cxn modelId="{3CB0D4F8-0118-4444-9601-0039C8B9A00E}" type="presOf" srcId="{30B7AF8F-0261-4FD1-A7AB-760593395A8D}" destId="{3AAF8550-9B1C-49C3-A2D5-FF00E290AD3A}" srcOrd="0" destOrd="0" presId="urn:microsoft.com/office/officeart/2008/layout/LinedList"/>
    <dgm:cxn modelId="{35A1333D-6C93-41D4-8D0D-799EE4C8E37B}" srcId="{23B9157A-B630-42FC-8670-2EF46B40EB35}" destId="{30B7AF8F-0261-4FD1-A7AB-760593395A8D}" srcOrd="2" destOrd="0" parTransId="{E50FB56E-C9A2-41D2-9E2F-01BB8384D559}" sibTransId="{E5224F1E-1D92-4B04-B8FC-7ADC38C98FD8}"/>
    <dgm:cxn modelId="{46211BEA-BB52-4CC0-BF6A-B22D57775267}" type="presOf" srcId="{31137B93-97BE-4013-9EC2-8F0739CF8E55}" destId="{B7847DB1-2398-49F7-BBCE-C4D25D935D13}" srcOrd="0" destOrd="0" presId="urn:microsoft.com/office/officeart/2008/layout/LinedList"/>
    <dgm:cxn modelId="{EB832671-00BB-46C4-AC0D-9A6AF3BD4F2C}" type="presOf" srcId="{23B9157A-B630-42FC-8670-2EF46B40EB35}" destId="{859ABABF-F2FE-45A9-A4D0-132C80B47464}" srcOrd="0" destOrd="0" presId="urn:microsoft.com/office/officeart/2008/layout/LinedList"/>
    <dgm:cxn modelId="{70B8DFFA-D8BA-494B-9D92-6D204882B7B0}" srcId="{23B9157A-B630-42FC-8670-2EF46B40EB35}" destId="{D5822038-0A8D-4860-9A5A-75F16265262B}" srcOrd="0" destOrd="0" parTransId="{E6CCAEDC-1070-4333-9296-6D81CD32907C}" sibTransId="{036B1625-50B8-4ED5-8D99-56606A1F09ED}"/>
    <dgm:cxn modelId="{4E5DFDBB-E346-441B-A912-E087E3E6A3F9}" type="presOf" srcId="{D5822038-0A8D-4860-9A5A-75F16265262B}" destId="{2ADED107-178E-4B40-B963-01BE8CF33D35}" srcOrd="0" destOrd="0" presId="urn:microsoft.com/office/officeart/2008/layout/LinedList"/>
    <dgm:cxn modelId="{71455EA5-74B5-402B-B461-BF65E9151EE2}" type="presOf" srcId="{5DE632F5-7FD9-4C22-8403-E52881913983}" destId="{3FEC5E57-ECBA-4D41-A5EA-44EA4BC71EA7}" srcOrd="0" destOrd="0" presId="urn:microsoft.com/office/officeart/2008/layout/LinedList"/>
    <dgm:cxn modelId="{19826D6C-E466-429A-8098-04CBD083861E}" srcId="{31137B93-97BE-4013-9EC2-8F0739CF8E55}" destId="{23B9157A-B630-42FC-8670-2EF46B40EB35}" srcOrd="0" destOrd="0" parTransId="{E01B35BD-3D9B-464C-AF66-8C4998482B26}" sibTransId="{C582358C-25DC-48F5-B3BC-C7B250A0521A}"/>
    <dgm:cxn modelId="{7AE564AD-8FB4-4094-AE10-887FF6260687}" srcId="{23B9157A-B630-42FC-8670-2EF46B40EB35}" destId="{5DE632F5-7FD9-4C22-8403-E52881913983}" srcOrd="1" destOrd="0" parTransId="{43D454BD-12C1-4EF6-BA20-79BD3995D891}" sibTransId="{081056E1-7F7B-45AB-AAE4-743947E92373}"/>
    <dgm:cxn modelId="{19F8ADA9-78B0-4C94-B93C-B1586B83FCB7}" type="presParOf" srcId="{B7847DB1-2398-49F7-BBCE-C4D25D935D13}" destId="{1446BA9E-F438-4168-99D7-174D66317465}" srcOrd="0" destOrd="0" presId="urn:microsoft.com/office/officeart/2008/layout/LinedList"/>
    <dgm:cxn modelId="{20140CF0-F7EA-4DEF-A9AE-074A8D21D3AA}" type="presParOf" srcId="{B7847DB1-2398-49F7-BBCE-C4D25D935D13}" destId="{FA3BC5D1-EBC6-4295-91E1-9930C9121203}" srcOrd="1" destOrd="0" presId="urn:microsoft.com/office/officeart/2008/layout/LinedList"/>
    <dgm:cxn modelId="{DD619BB3-71FB-4763-B75F-E4CE912EA7D7}" type="presParOf" srcId="{FA3BC5D1-EBC6-4295-91E1-9930C9121203}" destId="{859ABABF-F2FE-45A9-A4D0-132C80B47464}" srcOrd="0" destOrd="0" presId="urn:microsoft.com/office/officeart/2008/layout/LinedList"/>
    <dgm:cxn modelId="{CBAA75C5-508B-4DA0-AA86-F527BA656B96}" type="presParOf" srcId="{FA3BC5D1-EBC6-4295-91E1-9930C9121203}" destId="{3D36EAAD-B2E9-4F41-A4C6-F19AEA4F0D91}" srcOrd="1" destOrd="0" presId="urn:microsoft.com/office/officeart/2008/layout/LinedList"/>
    <dgm:cxn modelId="{30F75D6D-0E03-439E-A408-31FD8E4DBD2D}" type="presParOf" srcId="{3D36EAAD-B2E9-4F41-A4C6-F19AEA4F0D91}" destId="{1167AEF8-56A9-4BAA-9D4D-D1F72E05F1EA}" srcOrd="0" destOrd="0" presId="urn:microsoft.com/office/officeart/2008/layout/LinedList"/>
    <dgm:cxn modelId="{183C5C9B-E93B-4EC2-8B33-6D1384E26865}" type="presParOf" srcId="{3D36EAAD-B2E9-4F41-A4C6-F19AEA4F0D91}" destId="{24067649-68B4-46C6-A085-17FB916E3CA3}" srcOrd="1" destOrd="0" presId="urn:microsoft.com/office/officeart/2008/layout/LinedList"/>
    <dgm:cxn modelId="{3C214955-3E48-40D7-AAE4-3E96517CE3DC}" type="presParOf" srcId="{24067649-68B4-46C6-A085-17FB916E3CA3}" destId="{DA29EA57-E359-405A-8926-8BDA820598DA}" srcOrd="0" destOrd="0" presId="urn:microsoft.com/office/officeart/2008/layout/LinedList"/>
    <dgm:cxn modelId="{377B79E8-1825-4EAF-81C3-97CFAA30828E}" type="presParOf" srcId="{24067649-68B4-46C6-A085-17FB916E3CA3}" destId="{2ADED107-178E-4B40-B963-01BE8CF33D35}" srcOrd="1" destOrd="0" presId="urn:microsoft.com/office/officeart/2008/layout/LinedList"/>
    <dgm:cxn modelId="{E6AA4B22-51BD-4694-A035-A01700D47A70}" type="presParOf" srcId="{24067649-68B4-46C6-A085-17FB916E3CA3}" destId="{DF870C1E-DA38-463B-97B0-049850B57885}" srcOrd="2" destOrd="0" presId="urn:microsoft.com/office/officeart/2008/layout/LinedList"/>
    <dgm:cxn modelId="{85AE49E5-1883-45DD-B027-FD35F1F5F8CA}" type="presParOf" srcId="{3D36EAAD-B2E9-4F41-A4C6-F19AEA4F0D91}" destId="{2A1E1AC9-1193-4085-A106-FCE972893BDB}" srcOrd="2" destOrd="0" presId="urn:microsoft.com/office/officeart/2008/layout/LinedList"/>
    <dgm:cxn modelId="{9163E9E6-9761-410C-A450-6207D48AB5AE}" type="presParOf" srcId="{3D36EAAD-B2E9-4F41-A4C6-F19AEA4F0D91}" destId="{D544A037-2E76-44DE-B023-BEDD61DBBFC8}" srcOrd="3" destOrd="0" presId="urn:microsoft.com/office/officeart/2008/layout/LinedList"/>
    <dgm:cxn modelId="{4FAC449D-C6E3-4CF2-BC69-9E66ED4E495F}" type="presParOf" srcId="{3D36EAAD-B2E9-4F41-A4C6-F19AEA4F0D91}" destId="{F79D0BF6-368F-4D0A-8D59-3915F9AECBD5}" srcOrd="4" destOrd="0" presId="urn:microsoft.com/office/officeart/2008/layout/LinedList"/>
    <dgm:cxn modelId="{13DAB19C-25A4-4DDC-9392-8C7B5BB5192B}" type="presParOf" srcId="{F79D0BF6-368F-4D0A-8D59-3915F9AECBD5}" destId="{9D8CAF3C-4081-4D7E-899B-91517D32E368}" srcOrd="0" destOrd="0" presId="urn:microsoft.com/office/officeart/2008/layout/LinedList"/>
    <dgm:cxn modelId="{F61A505A-E10F-45B1-9DF6-0368C671A3C3}" type="presParOf" srcId="{F79D0BF6-368F-4D0A-8D59-3915F9AECBD5}" destId="{3FEC5E57-ECBA-4D41-A5EA-44EA4BC71EA7}" srcOrd="1" destOrd="0" presId="urn:microsoft.com/office/officeart/2008/layout/LinedList"/>
    <dgm:cxn modelId="{CF7DDE26-F187-437E-8276-BDA1FD4AE20A}" type="presParOf" srcId="{F79D0BF6-368F-4D0A-8D59-3915F9AECBD5}" destId="{E3564C0C-EFFE-4C3D-87F3-4352998136F0}" srcOrd="2" destOrd="0" presId="urn:microsoft.com/office/officeart/2008/layout/LinedList"/>
    <dgm:cxn modelId="{B027D42C-FBA8-47DF-B18B-5765E7C7CFF9}" type="presParOf" srcId="{3D36EAAD-B2E9-4F41-A4C6-F19AEA4F0D91}" destId="{9E4E66E2-1930-4440-B696-BA3E8D4D6024}" srcOrd="5" destOrd="0" presId="urn:microsoft.com/office/officeart/2008/layout/LinedList"/>
    <dgm:cxn modelId="{53026B6D-DEC1-4ED6-A911-3B495D872EE2}" type="presParOf" srcId="{3D36EAAD-B2E9-4F41-A4C6-F19AEA4F0D91}" destId="{29E92BCA-9DD8-4802-BA97-D61DA2C41878}" srcOrd="6" destOrd="0" presId="urn:microsoft.com/office/officeart/2008/layout/LinedList"/>
    <dgm:cxn modelId="{5034CBEB-9FC2-4D47-8C81-0C47A6917C0C}" type="presParOf" srcId="{3D36EAAD-B2E9-4F41-A4C6-F19AEA4F0D91}" destId="{0C7D447F-1F46-488E-A0D7-03E521E24DF7}" srcOrd="7" destOrd="0" presId="urn:microsoft.com/office/officeart/2008/layout/LinedList"/>
    <dgm:cxn modelId="{FA54AEEF-D07E-4366-BDA6-BE571AC21948}" type="presParOf" srcId="{0C7D447F-1F46-488E-A0D7-03E521E24DF7}" destId="{7156D669-9D2C-4F3B-97E4-DCAE23D907BD}" srcOrd="0" destOrd="0" presId="urn:microsoft.com/office/officeart/2008/layout/LinedList"/>
    <dgm:cxn modelId="{89149F8B-C404-4415-8583-4045F1FFEDB1}" type="presParOf" srcId="{0C7D447F-1F46-488E-A0D7-03E521E24DF7}" destId="{3AAF8550-9B1C-49C3-A2D5-FF00E290AD3A}" srcOrd="1" destOrd="0" presId="urn:microsoft.com/office/officeart/2008/layout/LinedList"/>
    <dgm:cxn modelId="{454D2EA4-F3EC-479D-B41E-FA75181EA263}" type="presParOf" srcId="{0C7D447F-1F46-488E-A0D7-03E521E24DF7}" destId="{7FE58832-33C8-4CA2-8A9D-97FAC15CCEE0}" srcOrd="2" destOrd="0" presId="urn:microsoft.com/office/officeart/2008/layout/LinedList"/>
    <dgm:cxn modelId="{F06547B8-59BA-4B13-A230-1E3935857628}" type="presParOf" srcId="{3D36EAAD-B2E9-4F41-A4C6-F19AEA4F0D91}" destId="{EE8177A3-F983-4E4B-8FF0-40A56061F461}" srcOrd="8" destOrd="0" presId="urn:microsoft.com/office/officeart/2008/layout/LinedList"/>
    <dgm:cxn modelId="{8A7133B2-CA4B-4266-B2E7-C76D9CAD61AA}" type="presParOf" srcId="{3D36EAAD-B2E9-4F41-A4C6-F19AEA4F0D91}" destId="{B31C79F9-774B-442E-A154-23988BDB816B}" srcOrd="9" destOrd="0" presId="urn:microsoft.com/office/officeart/2008/layout/LinedLis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94E9BAF-626E-4846-B05E-1EE54A7E4E17}" type="doc">
      <dgm:prSet loTypeId="urn:microsoft.com/office/officeart/2008/layout/LinedList" loCatId="list" qsTypeId="urn:microsoft.com/office/officeart/2005/8/quickstyle/simple1" qsCatId="simple" csTypeId="urn:microsoft.com/office/officeart/2005/8/colors/accent1_2" csCatId="accent1" phldr="1"/>
      <dgm:spPr/>
      <dgm:t>
        <a:bodyPr/>
        <a:lstStyle/>
        <a:p>
          <a:endParaRPr lang="es-ES"/>
        </a:p>
      </dgm:t>
    </dgm:pt>
    <dgm:pt modelId="{8DA5E9BA-DE85-41A8-A1CD-66178A9C8823}">
      <dgm:prSet phldrT="[Texto]" custT="1"/>
      <dgm:spPr>
        <a:xfrm>
          <a:off x="0" y="0"/>
          <a:ext cx="1080135" cy="647700"/>
        </a:xfrm>
        <a:noFill/>
        <a:ln>
          <a:noFill/>
        </a:ln>
        <a:effectLst/>
      </dgm:spPr>
      <dgm:t>
        <a:bodyPr/>
        <a:lstStyle/>
        <a:p>
          <a:r>
            <a:rPr lang="es-ES" sz="1400" b="0">
              <a:solidFill>
                <a:sysClr val="windowText" lastClr="000000">
                  <a:hueOff val="0"/>
                  <a:satOff val="0"/>
                  <a:lumOff val="0"/>
                  <a:alphaOff val="0"/>
                </a:sysClr>
              </a:solidFill>
              <a:latin typeface="Calibri"/>
              <a:ea typeface="+mn-ea"/>
              <a:cs typeface="+mn-cs"/>
            </a:rPr>
            <a:t>Intercambios</a:t>
          </a:r>
        </a:p>
      </dgm:t>
    </dgm:pt>
    <dgm:pt modelId="{638EF0DF-B050-4F54-8685-3BD98D7B1FD0}" type="parTrans" cxnId="{A51D1DC8-D71D-4F01-858E-47D9E1A3C8B4}">
      <dgm:prSet/>
      <dgm:spPr/>
      <dgm:t>
        <a:bodyPr/>
        <a:lstStyle/>
        <a:p>
          <a:endParaRPr lang="es-ES"/>
        </a:p>
      </dgm:t>
    </dgm:pt>
    <dgm:pt modelId="{E98ED93B-7AE1-4BA0-BE9F-1507DA833F73}" type="sibTrans" cxnId="{A51D1DC8-D71D-4F01-858E-47D9E1A3C8B4}">
      <dgm:prSet/>
      <dgm:spPr/>
      <dgm:t>
        <a:bodyPr/>
        <a:lstStyle/>
        <a:p>
          <a:endParaRPr lang="es-ES"/>
        </a:p>
      </dgm:t>
    </dgm:pt>
    <dgm:pt modelId="{B775E188-FC0F-4507-9310-34BA65056F8F}">
      <dgm:prSet phldrT="[Texto]"/>
      <dgm:spPr>
        <a:xfrm>
          <a:off x="1161145" y="15053"/>
          <a:ext cx="4239529" cy="301079"/>
        </a:xfrm>
        <a:noFill/>
        <a:ln>
          <a:noFill/>
        </a:ln>
        <a:effectLst/>
      </dgm:spPr>
      <dgm:t>
        <a:bodyPr/>
        <a:lstStyle/>
        <a:p>
          <a:r>
            <a:rPr lang="es-ES">
              <a:solidFill>
                <a:sysClr val="windowText" lastClr="000000">
                  <a:hueOff val="0"/>
                  <a:satOff val="0"/>
                  <a:lumOff val="0"/>
                  <a:alphaOff val="0"/>
                </a:sysClr>
              </a:solidFill>
              <a:latin typeface="Calibri"/>
              <a:ea typeface="+mn-ea"/>
              <a:cs typeface="+mn-cs"/>
            </a:rPr>
            <a:t>Programa Idiomas y Juventud</a:t>
          </a:r>
        </a:p>
      </dgm:t>
    </dgm:pt>
    <dgm:pt modelId="{35173F44-54F3-4F49-BBF0-9BFB1E7CC8DA}" type="parTrans" cxnId="{D6DC397F-9925-4175-87EA-FA9974FFA44F}">
      <dgm:prSet/>
      <dgm:spPr/>
      <dgm:t>
        <a:bodyPr/>
        <a:lstStyle/>
        <a:p>
          <a:endParaRPr lang="es-ES"/>
        </a:p>
      </dgm:t>
    </dgm:pt>
    <dgm:pt modelId="{7EF48876-A564-4B30-B789-51386D4B8FAE}" type="sibTrans" cxnId="{D6DC397F-9925-4175-87EA-FA9974FFA44F}">
      <dgm:prSet/>
      <dgm:spPr/>
      <dgm:t>
        <a:bodyPr/>
        <a:lstStyle/>
        <a:p>
          <a:endParaRPr lang="es-ES"/>
        </a:p>
      </dgm:t>
    </dgm:pt>
    <dgm:pt modelId="{F14FE62A-A276-42FF-9981-B7BD4F1C7E8E}">
      <dgm:prSet phldrT="[Texto]"/>
      <dgm:spPr>
        <a:xfrm>
          <a:off x="1161145" y="331187"/>
          <a:ext cx="4239529" cy="301079"/>
        </a:xfrm>
        <a:noFill/>
        <a:ln>
          <a:noFill/>
        </a:ln>
        <a:effectLst/>
      </dgm:spPr>
      <dgm:t>
        <a:bodyPr/>
        <a:lstStyle/>
        <a:p>
          <a:r>
            <a:rPr lang="es-ES">
              <a:solidFill>
                <a:sysClr val="windowText" lastClr="000000">
                  <a:hueOff val="0"/>
                  <a:satOff val="0"/>
                  <a:lumOff val="0"/>
                  <a:alphaOff val="0"/>
                </a:sysClr>
              </a:solidFill>
              <a:latin typeface="Calibri"/>
              <a:ea typeface="+mn-ea"/>
              <a:cs typeface="+mn-cs"/>
            </a:rPr>
            <a:t>Acuerdos bilaterales (Alemania)</a:t>
          </a:r>
        </a:p>
      </dgm:t>
    </dgm:pt>
    <dgm:pt modelId="{7A5A943D-CE1B-4243-BE9D-66EEBA333D97}" type="parTrans" cxnId="{AE8E45C6-55EA-46CD-9F2E-4A0CA91BCF32}">
      <dgm:prSet/>
      <dgm:spPr/>
      <dgm:t>
        <a:bodyPr/>
        <a:lstStyle/>
        <a:p>
          <a:endParaRPr lang="es-ES"/>
        </a:p>
      </dgm:t>
    </dgm:pt>
    <dgm:pt modelId="{FD6F5E6B-D6FF-497A-BE10-42AEDF9D8503}" type="sibTrans" cxnId="{AE8E45C6-55EA-46CD-9F2E-4A0CA91BCF32}">
      <dgm:prSet/>
      <dgm:spPr/>
      <dgm:t>
        <a:bodyPr/>
        <a:lstStyle/>
        <a:p>
          <a:endParaRPr lang="es-ES"/>
        </a:p>
      </dgm:t>
    </dgm:pt>
    <dgm:pt modelId="{BC021ED7-009D-4CC2-BBC8-51DE320C0D24}" type="pres">
      <dgm:prSet presAssocID="{994E9BAF-626E-4846-B05E-1EE54A7E4E17}" presName="vert0" presStyleCnt="0">
        <dgm:presLayoutVars>
          <dgm:dir/>
          <dgm:animOne val="branch"/>
          <dgm:animLvl val="lvl"/>
        </dgm:presLayoutVars>
      </dgm:prSet>
      <dgm:spPr/>
      <dgm:t>
        <a:bodyPr/>
        <a:lstStyle/>
        <a:p>
          <a:endParaRPr lang="es-ES"/>
        </a:p>
      </dgm:t>
    </dgm:pt>
    <dgm:pt modelId="{16A69798-3CD9-44C0-8546-7FB6D3724645}" type="pres">
      <dgm:prSet presAssocID="{8DA5E9BA-DE85-41A8-A1CD-66178A9C8823}" presName="thickLine" presStyleLbl="alignNode1" presStyleIdx="0" presStyleCnt="1"/>
      <dgm:spPr>
        <a:xfrm>
          <a:off x="0" y="0"/>
          <a:ext cx="5400675"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endParaRPr lang="es-ES"/>
        </a:p>
      </dgm:t>
    </dgm:pt>
    <dgm:pt modelId="{8F1A931B-63BE-460F-82BF-516C8D6629E7}" type="pres">
      <dgm:prSet presAssocID="{8DA5E9BA-DE85-41A8-A1CD-66178A9C8823}" presName="horz1" presStyleCnt="0"/>
      <dgm:spPr/>
    </dgm:pt>
    <dgm:pt modelId="{AD258D77-79BA-4D27-B31E-2E2DB3BCA7DA}" type="pres">
      <dgm:prSet presAssocID="{8DA5E9BA-DE85-41A8-A1CD-66178A9C8823}" presName="tx1" presStyleLbl="revTx" presStyleIdx="0" presStyleCnt="3"/>
      <dgm:spPr>
        <a:prstGeom prst="rect">
          <a:avLst/>
        </a:prstGeom>
      </dgm:spPr>
      <dgm:t>
        <a:bodyPr/>
        <a:lstStyle/>
        <a:p>
          <a:endParaRPr lang="es-ES"/>
        </a:p>
      </dgm:t>
    </dgm:pt>
    <dgm:pt modelId="{6B201B38-7385-4DC7-84D3-10C1B9EAE9B1}" type="pres">
      <dgm:prSet presAssocID="{8DA5E9BA-DE85-41A8-A1CD-66178A9C8823}" presName="vert1" presStyleCnt="0"/>
      <dgm:spPr/>
    </dgm:pt>
    <dgm:pt modelId="{253C7138-E8E4-442D-B81C-5A59C95E450C}" type="pres">
      <dgm:prSet presAssocID="{B775E188-FC0F-4507-9310-34BA65056F8F}" presName="vertSpace2a" presStyleCnt="0"/>
      <dgm:spPr/>
    </dgm:pt>
    <dgm:pt modelId="{E4830859-6AD3-46C3-972F-6D55655FF836}" type="pres">
      <dgm:prSet presAssocID="{B775E188-FC0F-4507-9310-34BA65056F8F}" presName="horz2" presStyleCnt="0"/>
      <dgm:spPr/>
    </dgm:pt>
    <dgm:pt modelId="{FAC4F6D2-422F-46A7-B4C5-A9869423E8C2}" type="pres">
      <dgm:prSet presAssocID="{B775E188-FC0F-4507-9310-34BA65056F8F}" presName="horzSpace2" presStyleCnt="0"/>
      <dgm:spPr/>
    </dgm:pt>
    <dgm:pt modelId="{03F1AD59-D6F3-4D11-83B8-D525605222C1}" type="pres">
      <dgm:prSet presAssocID="{B775E188-FC0F-4507-9310-34BA65056F8F}" presName="tx2" presStyleLbl="revTx" presStyleIdx="1" presStyleCnt="3"/>
      <dgm:spPr>
        <a:prstGeom prst="rect">
          <a:avLst/>
        </a:prstGeom>
      </dgm:spPr>
      <dgm:t>
        <a:bodyPr/>
        <a:lstStyle/>
        <a:p>
          <a:endParaRPr lang="es-ES"/>
        </a:p>
      </dgm:t>
    </dgm:pt>
    <dgm:pt modelId="{49384A38-D3E0-46D5-9BDD-5C5C731904C6}" type="pres">
      <dgm:prSet presAssocID="{B775E188-FC0F-4507-9310-34BA65056F8F}" presName="vert2" presStyleCnt="0"/>
      <dgm:spPr/>
    </dgm:pt>
    <dgm:pt modelId="{2E6F45C9-E4CA-4FE7-8F3B-6DE1F32198A0}" type="pres">
      <dgm:prSet presAssocID="{B775E188-FC0F-4507-9310-34BA65056F8F}" presName="thinLine2b" presStyleLbl="callout" presStyleIdx="0" presStyleCnt="2"/>
      <dgm:spPr>
        <a:xfrm>
          <a:off x="1080135" y="316133"/>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8DCA6D1A-29FC-4D9E-9817-68D5CBA19379}" type="pres">
      <dgm:prSet presAssocID="{B775E188-FC0F-4507-9310-34BA65056F8F}" presName="vertSpace2b" presStyleCnt="0"/>
      <dgm:spPr/>
    </dgm:pt>
    <dgm:pt modelId="{5FA85406-35DE-4F56-99E2-648D231BC6A4}" type="pres">
      <dgm:prSet presAssocID="{F14FE62A-A276-42FF-9981-B7BD4F1C7E8E}" presName="horz2" presStyleCnt="0"/>
      <dgm:spPr/>
    </dgm:pt>
    <dgm:pt modelId="{A3F90790-E208-40CA-A20F-E81B84488DE2}" type="pres">
      <dgm:prSet presAssocID="{F14FE62A-A276-42FF-9981-B7BD4F1C7E8E}" presName="horzSpace2" presStyleCnt="0"/>
      <dgm:spPr/>
    </dgm:pt>
    <dgm:pt modelId="{89553D6E-7F3A-4538-9BF9-6C9854E79C82}" type="pres">
      <dgm:prSet presAssocID="{F14FE62A-A276-42FF-9981-B7BD4F1C7E8E}" presName="tx2" presStyleLbl="revTx" presStyleIdx="2" presStyleCnt="3"/>
      <dgm:spPr>
        <a:prstGeom prst="rect">
          <a:avLst/>
        </a:prstGeom>
      </dgm:spPr>
      <dgm:t>
        <a:bodyPr/>
        <a:lstStyle/>
        <a:p>
          <a:endParaRPr lang="es-ES"/>
        </a:p>
      </dgm:t>
    </dgm:pt>
    <dgm:pt modelId="{C0A1D995-AABC-4D42-A1F5-4C618A04264F}" type="pres">
      <dgm:prSet presAssocID="{F14FE62A-A276-42FF-9981-B7BD4F1C7E8E}" presName="vert2" presStyleCnt="0"/>
      <dgm:spPr/>
    </dgm:pt>
    <dgm:pt modelId="{06058D64-A280-4BD3-AE39-E38357DAB109}" type="pres">
      <dgm:prSet presAssocID="{F14FE62A-A276-42FF-9981-B7BD4F1C7E8E}" presName="thinLine2b" presStyleLbl="callout" presStyleIdx="1" presStyleCnt="2"/>
      <dgm:spPr>
        <a:xfrm>
          <a:off x="1080135" y="632266"/>
          <a:ext cx="4320540"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gm:spPr>
      <dgm:t>
        <a:bodyPr/>
        <a:lstStyle/>
        <a:p>
          <a:endParaRPr lang="es-ES"/>
        </a:p>
      </dgm:t>
    </dgm:pt>
    <dgm:pt modelId="{29F6449F-3592-491E-ADE1-46EA89C2442F}" type="pres">
      <dgm:prSet presAssocID="{F14FE62A-A276-42FF-9981-B7BD4F1C7E8E}" presName="vertSpace2b" presStyleCnt="0"/>
      <dgm:spPr/>
    </dgm:pt>
  </dgm:ptLst>
  <dgm:cxnLst>
    <dgm:cxn modelId="{AE8E45C6-55EA-46CD-9F2E-4A0CA91BCF32}" srcId="{8DA5E9BA-DE85-41A8-A1CD-66178A9C8823}" destId="{F14FE62A-A276-42FF-9981-B7BD4F1C7E8E}" srcOrd="1" destOrd="0" parTransId="{7A5A943D-CE1B-4243-BE9D-66EEBA333D97}" sibTransId="{FD6F5E6B-D6FF-497A-BE10-42AEDF9D8503}"/>
    <dgm:cxn modelId="{11E086CE-C201-40F4-867B-78572B796576}" type="presOf" srcId="{994E9BAF-626E-4846-B05E-1EE54A7E4E17}" destId="{BC021ED7-009D-4CC2-BBC8-51DE320C0D24}" srcOrd="0" destOrd="0" presId="urn:microsoft.com/office/officeart/2008/layout/LinedList"/>
    <dgm:cxn modelId="{6D188EFE-175A-4CB1-A7BF-2CA480364B41}" type="presOf" srcId="{B775E188-FC0F-4507-9310-34BA65056F8F}" destId="{03F1AD59-D6F3-4D11-83B8-D525605222C1}" srcOrd="0" destOrd="0" presId="urn:microsoft.com/office/officeart/2008/layout/LinedList"/>
    <dgm:cxn modelId="{A51D1DC8-D71D-4F01-858E-47D9E1A3C8B4}" srcId="{994E9BAF-626E-4846-B05E-1EE54A7E4E17}" destId="{8DA5E9BA-DE85-41A8-A1CD-66178A9C8823}" srcOrd="0" destOrd="0" parTransId="{638EF0DF-B050-4F54-8685-3BD98D7B1FD0}" sibTransId="{E98ED93B-7AE1-4BA0-BE9F-1507DA833F73}"/>
    <dgm:cxn modelId="{1A5FD8A3-B3C5-42D7-9446-9C2106697257}" type="presOf" srcId="{F14FE62A-A276-42FF-9981-B7BD4F1C7E8E}" destId="{89553D6E-7F3A-4538-9BF9-6C9854E79C82}" srcOrd="0" destOrd="0" presId="urn:microsoft.com/office/officeart/2008/layout/LinedList"/>
    <dgm:cxn modelId="{3F3F6E79-3770-4B15-9C30-7B1BAD45621A}" type="presOf" srcId="{8DA5E9BA-DE85-41A8-A1CD-66178A9C8823}" destId="{AD258D77-79BA-4D27-B31E-2E2DB3BCA7DA}" srcOrd="0" destOrd="0" presId="urn:microsoft.com/office/officeart/2008/layout/LinedList"/>
    <dgm:cxn modelId="{D6DC397F-9925-4175-87EA-FA9974FFA44F}" srcId="{8DA5E9BA-DE85-41A8-A1CD-66178A9C8823}" destId="{B775E188-FC0F-4507-9310-34BA65056F8F}" srcOrd="0" destOrd="0" parTransId="{35173F44-54F3-4F49-BBF0-9BFB1E7CC8DA}" sibTransId="{7EF48876-A564-4B30-B789-51386D4B8FAE}"/>
    <dgm:cxn modelId="{88B4D09D-9A49-43DA-B668-44EDEAA7B0C7}" type="presParOf" srcId="{BC021ED7-009D-4CC2-BBC8-51DE320C0D24}" destId="{16A69798-3CD9-44C0-8546-7FB6D3724645}" srcOrd="0" destOrd="0" presId="urn:microsoft.com/office/officeart/2008/layout/LinedList"/>
    <dgm:cxn modelId="{B29A1400-86C2-436B-981F-616BB8730443}" type="presParOf" srcId="{BC021ED7-009D-4CC2-BBC8-51DE320C0D24}" destId="{8F1A931B-63BE-460F-82BF-516C8D6629E7}" srcOrd="1" destOrd="0" presId="urn:microsoft.com/office/officeart/2008/layout/LinedList"/>
    <dgm:cxn modelId="{7A7B1F57-57F5-478D-AF4A-0B2BEE3B3A40}" type="presParOf" srcId="{8F1A931B-63BE-460F-82BF-516C8D6629E7}" destId="{AD258D77-79BA-4D27-B31E-2E2DB3BCA7DA}" srcOrd="0" destOrd="0" presId="urn:microsoft.com/office/officeart/2008/layout/LinedList"/>
    <dgm:cxn modelId="{36C10D75-2D8B-4133-82AB-E56FBD19DBE0}" type="presParOf" srcId="{8F1A931B-63BE-460F-82BF-516C8D6629E7}" destId="{6B201B38-7385-4DC7-84D3-10C1B9EAE9B1}" srcOrd="1" destOrd="0" presId="urn:microsoft.com/office/officeart/2008/layout/LinedList"/>
    <dgm:cxn modelId="{BA74348D-5CFD-4191-B49F-53E5AF9F4D3C}" type="presParOf" srcId="{6B201B38-7385-4DC7-84D3-10C1B9EAE9B1}" destId="{253C7138-E8E4-442D-B81C-5A59C95E450C}" srcOrd="0" destOrd="0" presId="urn:microsoft.com/office/officeart/2008/layout/LinedList"/>
    <dgm:cxn modelId="{3ADE3794-4EE4-4DD0-9EBF-E63C2754AE69}" type="presParOf" srcId="{6B201B38-7385-4DC7-84D3-10C1B9EAE9B1}" destId="{E4830859-6AD3-46C3-972F-6D55655FF836}" srcOrd="1" destOrd="0" presId="urn:microsoft.com/office/officeart/2008/layout/LinedList"/>
    <dgm:cxn modelId="{2011AC1B-0A16-484E-B734-4AC287A48601}" type="presParOf" srcId="{E4830859-6AD3-46C3-972F-6D55655FF836}" destId="{FAC4F6D2-422F-46A7-B4C5-A9869423E8C2}" srcOrd="0" destOrd="0" presId="urn:microsoft.com/office/officeart/2008/layout/LinedList"/>
    <dgm:cxn modelId="{C385EDDC-FDCF-42E6-892B-1B39BABB7360}" type="presParOf" srcId="{E4830859-6AD3-46C3-972F-6D55655FF836}" destId="{03F1AD59-D6F3-4D11-83B8-D525605222C1}" srcOrd="1" destOrd="0" presId="urn:microsoft.com/office/officeart/2008/layout/LinedList"/>
    <dgm:cxn modelId="{7C3F4E2B-05F5-4BF9-A736-9FEF157D6BA3}" type="presParOf" srcId="{E4830859-6AD3-46C3-972F-6D55655FF836}" destId="{49384A38-D3E0-46D5-9BDD-5C5C731904C6}" srcOrd="2" destOrd="0" presId="urn:microsoft.com/office/officeart/2008/layout/LinedList"/>
    <dgm:cxn modelId="{5786858C-9718-41B3-8A89-7E989D52C6D7}" type="presParOf" srcId="{6B201B38-7385-4DC7-84D3-10C1B9EAE9B1}" destId="{2E6F45C9-E4CA-4FE7-8F3B-6DE1F32198A0}" srcOrd="2" destOrd="0" presId="urn:microsoft.com/office/officeart/2008/layout/LinedList"/>
    <dgm:cxn modelId="{6E5EF388-A3D2-4335-B162-E4047791753D}" type="presParOf" srcId="{6B201B38-7385-4DC7-84D3-10C1B9EAE9B1}" destId="{8DCA6D1A-29FC-4D9E-9817-68D5CBA19379}" srcOrd="3" destOrd="0" presId="urn:microsoft.com/office/officeart/2008/layout/LinedList"/>
    <dgm:cxn modelId="{925CEC27-F646-4E90-A6F9-865D7E0B1F63}" type="presParOf" srcId="{6B201B38-7385-4DC7-84D3-10C1B9EAE9B1}" destId="{5FA85406-35DE-4F56-99E2-648D231BC6A4}" srcOrd="4" destOrd="0" presId="urn:microsoft.com/office/officeart/2008/layout/LinedList"/>
    <dgm:cxn modelId="{7AC2A5CE-96A9-44FC-8308-13EFB337203B}" type="presParOf" srcId="{5FA85406-35DE-4F56-99E2-648D231BC6A4}" destId="{A3F90790-E208-40CA-A20F-E81B84488DE2}" srcOrd="0" destOrd="0" presId="urn:microsoft.com/office/officeart/2008/layout/LinedList"/>
    <dgm:cxn modelId="{3E41DDEC-26F2-4D53-8E7F-1B35CD16333A}" type="presParOf" srcId="{5FA85406-35DE-4F56-99E2-648D231BC6A4}" destId="{89553D6E-7F3A-4538-9BF9-6C9854E79C82}" srcOrd="1" destOrd="0" presId="urn:microsoft.com/office/officeart/2008/layout/LinedList"/>
    <dgm:cxn modelId="{E525E56C-2B91-4AFF-8BBD-935BB096B393}" type="presParOf" srcId="{5FA85406-35DE-4F56-99E2-648D231BC6A4}" destId="{C0A1D995-AABC-4D42-A1F5-4C618A04264F}" srcOrd="2" destOrd="0" presId="urn:microsoft.com/office/officeart/2008/layout/LinedList"/>
    <dgm:cxn modelId="{6AA732A1-CAC0-4E6E-BDBE-9BB95E94FBAD}" type="presParOf" srcId="{6B201B38-7385-4DC7-84D3-10C1B9EAE9B1}" destId="{06058D64-A280-4BD3-AE39-E38357DAB109}" srcOrd="5" destOrd="0" presId="urn:microsoft.com/office/officeart/2008/layout/LinedList"/>
    <dgm:cxn modelId="{EFFE9AE2-081D-4429-A7F9-66C4EC9B5716}" type="presParOf" srcId="{6B201B38-7385-4DC7-84D3-10C1B9EAE9B1}" destId="{29F6449F-3592-491E-ADE1-46EA89C2442F}" srcOrd="6" destOrd="0" presId="urn:microsoft.com/office/officeart/2008/layout/LinedList"/>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5A9467-EB68-4445-872E-82FC8AC11FEE}">
      <dsp:nvSpPr>
        <dsp:cNvPr id="0" name=""/>
        <dsp:cNvSpPr/>
      </dsp:nvSpPr>
      <dsp:spPr>
        <a:xfrm>
          <a:off x="0" y="0"/>
          <a:ext cx="5400039"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sp>
    <dsp:sp modelId="{11024318-4647-4250-BE75-538A9AA24B2B}">
      <dsp:nvSpPr>
        <dsp:cNvPr id="0" name=""/>
        <dsp:cNvSpPr/>
      </dsp:nvSpPr>
      <dsp:spPr>
        <a:xfrm>
          <a:off x="0" y="0"/>
          <a:ext cx="1080008" cy="131429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es-ES" sz="1400" kern="1200">
              <a:solidFill>
                <a:sysClr val="windowText" lastClr="000000">
                  <a:hueOff val="0"/>
                  <a:satOff val="0"/>
                  <a:lumOff val="0"/>
                  <a:alphaOff val="0"/>
                </a:sysClr>
              </a:solidFill>
              <a:latin typeface="Century Gothic" pitchFamily="34" charset="0"/>
              <a:ea typeface="+mn-ea"/>
              <a:cs typeface="+mn-cs"/>
            </a:rPr>
            <a:t>Programas Europeos</a:t>
          </a:r>
        </a:p>
      </dsp:txBody>
      <dsp:txXfrm>
        <a:off x="0" y="0"/>
        <a:ext cx="1080008" cy="1314294"/>
      </dsp:txXfrm>
    </dsp:sp>
    <dsp:sp modelId="{83033614-CA83-4C2A-88BE-A221EF31B8E8}">
      <dsp:nvSpPr>
        <dsp:cNvPr id="0" name=""/>
        <dsp:cNvSpPr/>
      </dsp:nvSpPr>
      <dsp:spPr>
        <a:xfrm>
          <a:off x="1161008" y="12385"/>
          <a:ext cx="4239031" cy="2477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s-ES" sz="1000" kern="1200">
              <a:solidFill>
                <a:sysClr val="windowText" lastClr="000000">
                  <a:hueOff val="0"/>
                  <a:satOff val="0"/>
                  <a:lumOff val="0"/>
                  <a:alphaOff val="0"/>
                </a:sysClr>
              </a:solidFill>
              <a:latin typeface="Century Gothic" pitchFamily="34" charset="0"/>
              <a:ea typeface="+mn-ea"/>
              <a:cs typeface="+mn-cs"/>
            </a:rPr>
            <a:t>Comenius: European Literature: a mirror of European identity?</a:t>
          </a:r>
        </a:p>
      </dsp:txBody>
      <dsp:txXfrm>
        <a:off x="1161008" y="12385"/>
        <a:ext cx="4239031" cy="247713"/>
      </dsp:txXfrm>
    </dsp:sp>
    <dsp:sp modelId="{12F05490-4416-40B9-976D-80FD4A3BB4E8}">
      <dsp:nvSpPr>
        <dsp:cNvPr id="0" name=""/>
        <dsp:cNvSpPr/>
      </dsp:nvSpPr>
      <dsp:spPr>
        <a:xfrm>
          <a:off x="1080008" y="260099"/>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AE66D8BE-41BB-4102-BA0A-2D35AB1F71ED}">
      <dsp:nvSpPr>
        <dsp:cNvPr id="0" name=""/>
        <dsp:cNvSpPr/>
      </dsp:nvSpPr>
      <dsp:spPr>
        <a:xfrm>
          <a:off x="1161008" y="272485"/>
          <a:ext cx="4239031" cy="2477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s-ES" sz="1000" kern="1200">
              <a:latin typeface="Century Gothic" pitchFamily="34" charset="0"/>
            </a:rPr>
            <a:t>Comenius: Schools on the mov(i)e</a:t>
          </a:r>
        </a:p>
      </dsp:txBody>
      <dsp:txXfrm>
        <a:off x="1161008" y="272485"/>
        <a:ext cx="4239031" cy="247713"/>
      </dsp:txXfrm>
    </dsp:sp>
    <dsp:sp modelId="{6262517C-9947-4B84-8433-678116FC1B8B}">
      <dsp:nvSpPr>
        <dsp:cNvPr id="0" name=""/>
        <dsp:cNvSpPr/>
      </dsp:nvSpPr>
      <dsp:spPr>
        <a:xfrm>
          <a:off x="1080008" y="520198"/>
          <a:ext cx="4320032"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5BA1040-2124-4700-BAB7-B42EA4DA6E3B}">
      <dsp:nvSpPr>
        <dsp:cNvPr id="0" name=""/>
        <dsp:cNvSpPr/>
      </dsp:nvSpPr>
      <dsp:spPr>
        <a:xfrm>
          <a:off x="1161008" y="532584"/>
          <a:ext cx="4239031" cy="2477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s-ES" sz="1000" kern="1200">
              <a:solidFill>
                <a:sysClr val="windowText" lastClr="000000">
                  <a:hueOff val="0"/>
                  <a:satOff val="0"/>
                  <a:lumOff val="0"/>
                  <a:alphaOff val="0"/>
                </a:sysClr>
              </a:solidFill>
              <a:latin typeface="Century Gothic" pitchFamily="34" charset="0"/>
              <a:ea typeface="+mn-ea"/>
              <a:cs typeface="+mn-cs"/>
            </a:rPr>
            <a:t>Erasmus Extended Charter</a:t>
          </a:r>
        </a:p>
      </dsp:txBody>
      <dsp:txXfrm>
        <a:off x="1161008" y="532584"/>
        <a:ext cx="4239031" cy="247713"/>
      </dsp:txXfrm>
    </dsp:sp>
    <dsp:sp modelId="{4B90A801-406A-468D-97A3-C0AB3853EB23}">
      <dsp:nvSpPr>
        <dsp:cNvPr id="0" name=""/>
        <dsp:cNvSpPr/>
      </dsp:nvSpPr>
      <dsp:spPr>
        <a:xfrm>
          <a:off x="1080008" y="780298"/>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0FC7AE12-F4FB-4E53-870F-EC372B17890A}">
      <dsp:nvSpPr>
        <dsp:cNvPr id="0" name=""/>
        <dsp:cNvSpPr/>
      </dsp:nvSpPr>
      <dsp:spPr>
        <a:xfrm>
          <a:off x="1161008" y="792684"/>
          <a:ext cx="4239031" cy="2477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s-ES" sz="1000" kern="1200">
              <a:solidFill>
                <a:sysClr val="windowText" lastClr="000000">
                  <a:hueOff val="0"/>
                  <a:satOff val="0"/>
                  <a:lumOff val="0"/>
                  <a:alphaOff val="0"/>
                </a:sysClr>
              </a:solidFill>
              <a:latin typeface="Century Gothic" pitchFamily="34" charset="0"/>
              <a:ea typeface="+mn-ea"/>
              <a:cs typeface="+mn-cs"/>
            </a:rPr>
            <a:t>Programa Leonardo- Movit</a:t>
          </a:r>
        </a:p>
      </dsp:txBody>
      <dsp:txXfrm>
        <a:off x="1161008" y="792684"/>
        <a:ext cx="4239031" cy="247713"/>
      </dsp:txXfrm>
    </dsp:sp>
    <dsp:sp modelId="{BE3B575E-CE48-47FB-9FE9-BB025976A5F3}">
      <dsp:nvSpPr>
        <dsp:cNvPr id="0" name=""/>
        <dsp:cNvSpPr/>
      </dsp:nvSpPr>
      <dsp:spPr>
        <a:xfrm>
          <a:off x="1080008" y="1040397"/>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C8F7343B-0253-44E5-980B-51F4253627F6}">
      <dsp:nvSpPr>
        <dsp:cNvPr id="0" name=""/>
        <dsp:cNvSpPr/>
      </dsp:nvSpPr>
      <dsp:spPr>
        <a:xfrm>
          <a:off x="1161008" y="1052783"/>
          <a:ext cx="4239031" cy="2477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s-ES" sz="1000" kern="1200">
              <a:solidFill>
                <a:sysClr val="windowText" lastClr="000000">
                  <a:hueOff val="0"/>
                  <a:satOff val="0"/>
                  <a:lumOff val="0"/>
                  <a:alphaOff val="0"/>
                </a:sysClr>
              </a:solidFill>
              <a:latin typeface="Century Gothic" pitchFamily="34" charset="0"/>
              <a:ea typeface="+mn-ea"/>
              <a:cs typeface="+mn-cs"/>
            </a:rPr>
            <a:t>MAC (Movilidad de Alumnos Comenius)</a:t>
          </a:r>
        </a:p>
      </dsp:txBody>
      <dsp:txXfrm>
        <a:off x="1161008" y="1052783"/>
        <a:ext cx="4239031" cy="247713"/>
      </dsp:txXfrm>
    </dsp:sp>
    <dsp:sp modelId="{515B0930-C399-40B3-9F63-629C33C9DD04}">
      <dsp:nvSpPr>
        <dsp:cNvPr id="0" name=""/>
        <dsp:cNvSpPr/>
      </dsp:nvSpPr>
      <dsp:spPr>
        <a:xfrm>
          <a:off x="1080008" y="1300497"/>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46BA9E-F438-4168-99D7-174D66317465}">
      <dsp:nvSpPr>
        <dsp:cNvPr id="0" name=""/>
        <dsp:cNvSpPr/>
      </dsp:nvSpPr>
      <dsp:spPr>
        <a:xfrm>
          <a:off x="0" y="0"/>
          <a:ext cx="5400039"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sp>
    <dsp:sp modelId="{859ABABF-F2FE-45A9-A4D0-132C80B47464}">
      <dsp:nvSpPr>
        <dsp:cNvPr id="0" name=""/>
        <dsp:cNvSpPr/>
      </dsp:nvSpPr>
      <dsp:spPr>
        <a:xfrm>
          <a:off x="0" y="0"/>
          <a:ext cx="1080008" cy="86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t" anchorCtr="0">
          <a:noAutofit/>
        </a:bodyPr>
        <a:lstStyle/>
        <a:p>
          <a:pPr lvl="0" algn="l"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Iniciativas </a:t>
          </a:r>
          <a:r>
            <a:rPr lang="es-ES" sz="1050" kern="1200">
              <a:solidFill>
                <a:sysClr val="windowText" lastClr="000000">
                  <a:hueOff val="0"/>
                  <a:satOff val="0"/>
                  <a:lumOff val="0"/>
                  <a:alphaOff val="0"/>
                </a:sysClr>
              </a:solidFill>
              <a:latin typeface="Century Gothic" pitchFamily="34" charset="0"/>
              <a:ea typeface="+mn-ea"/>
              <a:cs typeface="+mn-cs"/>
            </a:rPr>
            <a:t>Europeas</a:t>
          </a:r>
        </a:p>
      </dsp:txBody>
      <dsp:txXfrm>
        <a:off x="0" y="0"/>
        <a:ext cx="1080008" cy="866673"/>
      </dsp:txXfrm>
    </dsp:sp>
    <dsp:sp modelId="{2ADED107-178E-4B40-B963-01BE8CF33D35}">
      <dsp:nvSpPr>
        <dsp:cNvPr id="0" name=""/>
        <dsp:cNvSpPr/>
      </dsp:nvSpPr>
      <dsp:spPr>
        <a:xfrm>
          <a:off x="1161008" y="13541"/>
          <a:ext cx="4239031" cy="2708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Spring Day for Europe</a:t>
          </a:r>
        </a:p>
      </dsp:txBody>
      <dsp:txXfrm>
        <a:off x="1161008" y="13541"/>
        <a:ext cx="4239031" cy="270835"/>
      </dsp:txXfrm>
    </dsp:sp>
    <dsp:sp modelId="{2A1E1AC9-1193-4085-A106-FCE972893BDB}">
      <dsp:nvSpPr>
        <dsp:cNvPr id="0" name=""/>
        <dsp:cNvSpPr/>
      </dsp:nvSpPr>
      <dsp:spPr>
        <a:xfrm>
          <a:off x="1080008" y="284377"/>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3FEC5E57-ECBA-4D41-A5EA-44EA4BC71EA7}">
      <dsp:nvSpPr>
        <dsp:cNvPr id="0" name=""/>
        <dsp:cNvSpPr/>
      </dsp:nvSpPr>
      <dsp:spPr>
        <a:xfrm>
          <a:off x="1161008" y="297918"/>
          <a:ext cx="4239031" cy="2708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European Day of Languages</a:t>
          </a:r>
        </a:p>
      </dsp:txBody>
      <dsp:txXfrm>
        <a:off x="1161008" y="297918"/>
        <a:ext cx="4239031" cy="270835"/>
      </dsp:txXfrm>
    </dsp:sp>
    <dsp:sp modelId="{9E4E66E2-1930-4440-B696-BA3E8D4D6024}">
      <dsp:nvSpPr>
        <dsp:cNvPr id="0" name=""/>
        <dsp:cNvSpPr/>
      </dsp:nvSpPr>
      <dsp:spPr>
        <a:xfrm>
          <a:off x="1080008" y="568754"/>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3AAF8550-9B1C-49C3-A2D5-FF00E290AD3A}">
      <dsp:nvSpPr>
        <dsp:cNvPr id="0" name=""/>
        <dsp:cNvSpPr/>
      </dsp:nvSpPr>
      <dsp:spPr>
        <a:xfrm>
          <a:off x="1161008" y="582295"/>
          <a:ext cx="4239031" cy="27083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l"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Portfolio</a:t>
          </a:r>
        </a:p>
      </dsp:txBody>
      <dsp:txXfrm>
        <a:off x="1161008" y="582295"/>
        <a:ext cx="4239031" cy="270835"/>
      </dsp:txXfrm>
    </dsp:sp>
    <dsp:sp modelId="{EE8177A3-F983-4E4B-8FF0-40A56061F461}">
      <dsp:nvSpPr>
        <dsp:cNvPr id="0" name=""/>
        <dsp:cNvSpPr/>
      </dsp:nvSpPr>
      <dsp:spPr>
        <a:xfrm>
          <a:off x="1080008" y="853131"/>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A69798-3CD9-44C0-8546-7FB6D3724645}">
      <dsp:nvSpPr>
        <dsp:cNvPr id="0" name=""/>
        <dsp:cNvSpPr/>
      </dsp:nvSpPr>
      <dsp:spPr>
        <a:xfrm>
          <a:off x="0" y="0"/>
          <a:ext cx="5400039" cy="0"/>
        </a:xfrm>
        <a:prstGeom prst="line">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sp>
    <dsp:sp modelId="{AD258D77-79BA-4D27-B31E-2E2DB3BCA7DA}">
      <dsp:nvSpPr>
        <dsp:cNvPr id="0" name=""/>
        <dsp:cNvSpPr/>
      </dsp:nvSpPr>
      <dsp:spPr>
        <a:xfrm>
          <a:off x="0" y="0"/>
          <a:ext cx="1080008" cy="6476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l" defTabSz="622300">
            <a:lnSpc>
              <a:spcPct val="90000"/>
            </a:lnSpc>
            <a:spcBef>
              <a:spcPct val="0"/>
            </a:spcBef>
            <a:spcAft>
              <a:spcPct val="35000"/>
            </a:spcAft>
          </a:pPr>
          <a:r>
            <a:rPr lang="es-ES" sz="1400" b="0" kern="1200">
              <a:solidFill>
                <a:sysClr val="windowText" lastClr="000000">
                  <a:hueOff val="0"/>
                  <a:satOff val="0"/>
                  <a:lumOff val="0"/>
                  <a:alphaOff val="0"/>
                </a:sysClr>
              </a:solidFill>
              <a:latin typeface="Calibri"/>
              <a:ea typeface="+mn-ea"/>
              <a:cs typeface="+mn-cs"/>
            </a:rPr>
            <a:t>Intercambios</a:t>
          </a:r>
        </a:p>
      </dsp:txBody>
      <dsp:txXfrm>
        <a:off x="0" y="0"/>
        <a:ext cx="1080008" cy="647624"/>
      </dsp:txXfrm>
    </dsp:sp>
    <dsp:sp modelId="{03F1AD59-D6F3-4D11-83B8-D525605222C1}">
      <dsp:nvSpPr>
        <dsp:cNvPr id="0" name=""/>
        <dsp:cNvSpPr/>
      </dsp:nvSpPr>
      <dsp:spPr>
        <a:xfrm>
          <a:off x="1161008" y="15052"/>
          <a:ext cx="4239031" cy="30104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lvl="0" algn="l" defTabSz="577850">
            <a:lnSpc>
              <a:spcPct val="90000"/>
            </a:lnSpc>
            <a:spcBef>
              <a:spcPct val="0"/>
            </a:spcBef>
            <a:spcAft>
              <a:spcPct val="35000"/>
            </a:spcAft>
          </a:pPr>
          <a:r>
            <a:rPr lang="es-ES" sz="1300" kern="1200">
              <a:solidFill>
                <a:sysClr val="windowText" lastClr="000000">
                  <a:hueOff val="0"/>
                  <a:satOff val="0"/>
                  <a:lumOff val="0"/>
                  <a:alphaOff val="0"/>
                </a:sysClr>
              </a:solidFill>
              <a:latin typeface="Calibri"/>
              <a:ea typeface="+mn-ea"/>
              <a:cs typeface="+mn-cs"/>
            </a:rPr>
            <a:t>Programa Idiomas y Juventud</a:t>
          </a:r>
        </a:p>
      </dsp:txBody>
      <dsp:txXfrm>
        <a:off x="1161008" y="15052"/>
        <a:ext cx="4239031" cy="301043"/>
      </dsp:txXfrm>
    </dsp:sp>
    <dsp:sp modelId="{2E6F45C9-E4CA-4FE7-8F3B-6DE1F32198A0}">
      <dsp:nvSpPr>
        <dsp:cNvPr id="0" name=""/>
        <dsp:cNvSpPr/>
      </dsp:nvSpPr>
      <dsp:spPr>
        <a:xfrm>
          <a:off x="1080008" y="316096"/>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 modelId="{89553D6E-7F3A-4538-9BF9-6C9854E79C82}">
      <dsp:nvSpPr>
        <dsp:cNvPr id="0" name=""/>
        <dsp:cNvSpPr/>
      </dsp:nvSpPr>
      <dsp:spPr>
        <a:xfrm>
          <a:off x="1161008" y="331148"/>
          <a:ext cx="4239031" cy="30104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9530" tIns="49530" rIns="49530" bIns="49530" numCol="1" spcCol="1270" anchor="t" anchorCtr="0">
          <a:noAutofit/>
        </a:bodyPr>
        <a:lstStyle/>
        <a:p>
          <a:pPr lvl="0" algn="l" defTabSz="577850">
            <a:lnSpc>
              <a:spcPct val="90000"/>
            </a:lnSpc>
            <a:spcBef>
              <a:spcPct val="0"/>
            </a:spcBef>
            <a:spcAft>
              <a:spcPct val="35000"/>
            </a:spcAft>
          </a:pPr>
          <a:r>
            <a:rPr lang="es-ES" sz="1300" kern="1200">
              <a:solidFill>
                <a:sysClr val="windowText" lastClr="000000">
                  <a:hueOff val="0"/>
                  <a:satOff val="0"/>
                  <a:lumOff val="0"/>
                  <a:alphaOff val="0"/>
                </a:sysClr>
              </a:solidFill>
              <a:latin typeface="Calibri"/>
              <a:ea typeface="+mn-ea"/>
              <a:cs typeface="+mn-cs"/>
            </a:rPr>
            <a:t>Acuerdos bilaterales (Alemania)</a:t>
          </a:r>
        </a:p>
      </dsp:txBody>
      <dsp:txXfrm>
        <a:off x="1161008" y="331148"/>
        <a:ext cx="4239031" cy="301043"/>
      </dsp:txXfrm>
    </dsp:sp>
    <dsp:sp modelId="{06058D64-A280-4BD3-AE39-E38357DAB109}">
      <dsp:nvSpPr>
        <dsp:cNvPr id="0" name=""/>
        <dsp:cNvSpPr/>
      </dsp:nvSpPr>
      <dsp:spPr>
        <a:xfrm>
          <a:off x="1080008" y="632192"/>
          <a:ext cx="4320032" cy="0"/>
        </a:xfrm>
        <a:prstGeom prst="line">
          <a:avLst/>
        </a:prstGeom>
        <a:solidFill>
          <a:srgbClr val="4F81BD">
            <a:hueOff val="0"/>
            <a:satOff val="0"/>
            <a:lumOff val="0"/>
            <a:alphaOff val="0"/>
          </a:srgbClr>
        </a:solidFill>
        <a:ln w="25400" cap="flat" cmpd="sng" algn="ctr">
          <a:solidFill>
            <a:srgbClr val="4F81BD">
              <a:tint val="5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layout3.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11</Pages>
  <Words>3036</Words>
  <Characters>16698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Pepe</cp:lastModifiedBy>
  <cp:revision>12</cp:revision>
  <dcterms:created xsi:type="dcterms:W3CDTF">2011-09-10T17:24:00Z</dcterms:created>
  <dcterms:modified xsi:type="dcterms:W3CDTF">2011-09-11T18:46:00Z</dcterms:modified>
</cp:coreProperties>
</file>